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6A81" w:rsidRPr="00B23BD8" w:rsidRDefault="005F749C" w:rsidP="00C5169E">
      <w:pPr>
        <w:jc w:val="center"/>
        <w:rPr>
          <w:b/>
          <w:bCs/>
          <w:sz w:val="22"/>
          <w:szCs w:val="22"/>
          <w:lang w:val="en-US"/>
        </w:rPr>
      </w:pPr>
      <w:bookmarkStart w:id="0" w:name="_GoBack"/>
      <w:bookmarkEnd w:id="0"/>
      <w:r w:rsidRPr="00B23BD8">
        <w:rPr>
          <w:b/>
          <w:bCs/>
          <w:sz w:val="22"/>
          <w:szCs w:val="22"/>
          <w:lang w:val="en-US"/>
        </w:rPr>
        <w:t xml:space="preserve">BAOMS Travel Grant </w:t>
      </w:r>
      <w:r w:rsidR="00403C37">
        <w:rPr>
          <w:b/>
          <w:bCs/>
          <w:sz w:val="22"/>
          <w:szCs w:val="22"/>
          <w:lang w:val="en-US"/>
        </w:rPr>
        <w:t xml:space="preserve">Report </w:t>
      </w:r>
      <w:r w:rsidRPr="00B23BD8">
        <w:rPr>
          <w:b/>
          <w:bCs/>
          <w:sz w:val="22"/>
          <w:szCs w:val="22"/>
          <w:lang w:val="en-US"/>
        </w:rPr>
        <w:t>2021-2023</w:t>
      </w:r>
    </w:p>
    <w:p w:rsidR="005F749C" w:rsidRPr="00B23BD8" w:rsidRDefault="005F749C" w:rsidP="00C5169E">
      <w:pPr>
        <w:jc w:val="center"/>
        <w:rPr>
          <w:sz w:val="22"/>
          <w:szCs w:val="22"/>
          <w:lang w:val="en-US"/>
        </w:rPr>
      </w:pPr>
    </w:p>
    <w:p w:rsidR="005F749C" w:rsidRPr="00B23BD8" w:rsidRDefault="005F749C" w:rsidP="00C5169E">
      <w:pPr>
        <w:jc w:val="center"/>
        <w:rPr>
          <w:sz w:val="22"/>
          <w:szCs w:val="22"/>
          <w:lang w:val="en-US"/>
        </w:rPr>
      </w:pPr>
      <w:r w:rsidRPr="00B23BD8">
        <w:rPr>
          <w:sz w:val="22"/>
          <w:szCs w:val="22"/>
          <w:lang w:val="en-US"/>
        </w:rPr>
        <w:t>Jennifer Hon MBChB, BDS, MA, MPH</w:t>
      </w:r>
    </w:p>
    <w:p w:rsidR="005F749C" w:rsidRPr="00B23BD8" w:rsidRDefault="005F749C">
      <w:pPr>
        <w:rPr>
          <w:sz w:val="22"/>
          <w:szCs w:val="22"/>
          <w:lang w:val="en-US"/>
        </w:rPr>
      </w:pPr>
    </w:p>
    <w:p w:rsidR="005F749C" w:rsidRPr="00B23BD8" w:rsidRDefault="005F749C" w:rsidP="00C5169E">
      <w:pPr>
        <w:ind w:left="1440" w:hanging="1440"/>
        <w:rPr>
          <w:sz w:val="22"/>
          <w:szCs w:val="22"/>
          <w:lang w:val="en-US"/>
        </w:rPr>
      </w:pPr>
      <w:r w:rsidRPr="00B23BD8">
        <w:rPr>
          <w:sz w:val="22"/>
          <w:szCs w:val="22"/>
          <w:lang w:val="en-US"/>
        </w:rPr>
        <w:t xml:space="preserve">Purpose: </w:t>
      </w:r>
      <w:r w:rsidR="00C5169E" w:rsidRPr="00B23BD8">
        <w:rPr>
          <w:sz w:val="22"/>
          <w:szCs w:val="22"/>
          <w:lang w:val="en-US"/>
        </w:rPr>
        <w:tab/>
      </w:r>
      <w:r w:rsidRPr="00B23BD8">
        <w:rPr>
          <w:sz w:val="22"/>
          <w:szCs w:val="22"/>
          <w:lang w:val="en-US"/>
        </w:rPr>
        <w:t>Maintenance costs while undertaking an unpaid fellowship at the Program for Global Surgery &amp; Social Change, Harvard Medical School</w:t>
      </w:r>
    </w:p>
    <w:p w:rsidR="005F749C" w:rsidRPr="00B23BD8" w:rsidRDefault="00C142A7">
      <w:pPr>
        <w:rPr>
          <w:sz w:val="22"/>
          <w:szCs w:val="22"/>
          <w:lang w:val="en-US"/>
        </w:rPr>
      </w:pPr>
      <w:r>
        <w:rPr>
          <w:sz w:val="22"/>
          <w:szCs w:val="22"/>
          <w:lang w:val="en-US"/>
        </w:rPr>
        <w:t>Loc</w:t>
      </w:r>
      <w:r w:rsidR="005F749C" w:rsidRPr="00B23BD8">
        <w:rPr>
          <w:sz w:val="22"/>
          <w:szCs w:val="22"/>
          <w:lang w:val="en-US"/>
        </w:rPr>
        <w:t xml:space="preserve">ation: </w:t>
      </w:r>
      <w:r w:rsidR="00C5169E" w:rsidRPr="00B23BD8">
        <w:rPr>
          <w:sz w:val="22"/>
          <w:szCs w:val="22"/>
          <w:lang w:val="en-US"/>
        </w:rPr>
        <w:tab/>
      </w:r>
      <w:r w:rsidR="005F749C" w:rsidRPr="00B23BD8">
        <w:rPr>
          <w:sz w:val="22"/>
          <w:szCs w:val="22"/>
          <w:lang w:val="en-US"/>
        </w:rPr>
        <w:t xml:space="preserve">Boston, USA; </w:t>
      </w:r>
      <w:r w:rsidR="00702762">
        <w:rPr>
          <w:sz w:val="22"/>
          <w:szCs w:val="22"/>
          <w:lang w:val="en-US"/>
        </w:rPr>
        <w:t xml:space="preserve">Cape Town and Eastern Cape, </w:t>
      </w:r>
      <w:r w:rsidR="005F749C" w:rsidRPr="00B23BD8">
        <w:rPr>
          <w:sz w:val="22"/>
          <w:szCs w:val="22"/>
          <w:lang w:val="en-US"/>
        </w:rPr>
        <w:t>South Africa; Geneva, Switzerland</w:t>
      </w:r>
    </w:p>
    <w:p w:rsidR="005F749C" w:rsidRPr="00B23BD8" w:rsidRDefault="005F749C">
      <w:pPr>
        <w:rPr>
          <w:sz w:val="22"/>
          <w:szCs w:val="22"/>
          <w:lang w:val="en-US"/>
        </w:rPr>
      </w:pPr>
      <w:r w:rsidRPr="00B23BD8">
        <w:rPr>
          <w:sz w:val="22"/>
          <w:szCs w:val="22"/>
          <w:lang w:val="en-US"/>
        </w:rPr>
        <w:t xml:space="preserve">Duration: </w:t>
      </w:r>
      <w:r w:rsidR="00C5169E" w:rsidRPr="00B23BD8">
        <w:rPr>
          <w:sz w:val="22"/>
          <w:szCs w:val="22"/>
          <w:lang w:val="en-US"/>
        </w:rPr>
        <w:tab/>
      </w:r>
      <w:r w:rsidRPr="00B23BD8">
        <w:rPr>
          <w:sz w:val="22"/>
          <w:szCs w:val="22"/>
          <w:lang w:val="en-US"/>
        </w:rPr>
        <w:t>2 years</w:t>
      </w:r>
    </w:p>
    <w:p w:rsidR="00C5169E" w:rsidRPr="00B23BD8" w:rsidRDefault="00C5169E">
      <w:pPr>
        <w:rPr>
          <w:sz w:val="22"/>
          <w:szCs w:val="22"/>
          <w:lang w:val="en-US"/>
        </w:rPr>
      </w:pPr>
    </w:p>
    <w:p w:rsidR="00C5169E" w:rsidRPr="00B23BD8" w:rsidRDefault="00C5169E">
      <w:pPr>
        <w:rPr>
          <w:sz w:val="22"/>
          <w:szCs w:val="22"/>
          <w:u w:val="single"/>
          <w:lang w:val="en-US"/>
        </w:rPr>
      </w:pPr>
      <w:r w:rsidRPr="00B23BD8">
        <w:rPr>
          <w:sz w:val="22"/>
          <w:szCs w:val="22"/>
          <w:u w:val="single"/>
          <w:lang w:val="en-US"/>
        </w:rPr>
        <w:t>Global Surgery</w:t>
      </w:r>
    </w:p>
    <w:p w:rsidR="00C5169E" w:rsidRPr="00B23BD8" w:rsidRDefault="00C5169E">
      <w:pPr>
        <w:rPr>
          <w:sz w:val="22"/>
          <w:szCs w:val="22"/>
          <w:lang w:val="en-US"/>
        </w:rPr>
      </w:pPr>
    </w:p>
    <w:p w:rsidR="00C5169E" w:rsidRPr="00B23BD8" w:rsidRDefault="00C5169E">
      <w:pPr>
        <w:rPr>
          <w:sz w:val="22"/>
          <w:szCs w:val="22"/>
          <w:lang w:val="en-US"/>
        </w:rPr>
      </w:pPr>
      <w:r w:rsidRPr="00B23BD8">
        <w:rPr>
          <w:sz w:val="22"/>
          <w:szCs w:val="22"/>
          <w:lang w:val="en-US"/>
        </w:rPr>
        <w:t>In 2015, I was fortunate to attend the launch of the Lancet Commission for Global Surgery at the Royal Society of Medicine. This seminal paper set out the stark reality of (then) 5 billion people lacking access to safe</w:t>
      </w:r>
      <w:r w:rsidR="00807719">
        <w:rPr>
          <w:sz w:val="22"/>
          <w:szCs w:val="22"/>
          <w:lang w:val="en-US"/>
        </w:rPr>
        <w:t xml:space="preserve"> and</w:t>
      </w:r>
      <w:r w:rsidRPr="00B23BD8">
        <w:rPr>
          <w:sz w:val="22"/>
          <w:szCs w:val="22"/>
          <w:lang w:val="en-US"/>
        </w:rPr>
        <w:t xml:space="preserve"> affordable surgery</w:t>
      </w:r>
      <w:r w:rsidR="00807719">
        <w:rPr>
          <w:sz w:val="22"/>
          <w:szCs w:val="22"/>
          <w:lang w:val="en-US"/>
        </w:rPr>
        <w:t>,</w:t>
      </w:r>
      <w:r w:rsidRPr="00B23BD8">
        <w:rPr>
          <w:sz w:val="22"/>
          <w:szCs w:val="22"/>
          <w:lang w:val="en-US"/>
        </w:rPr>
        <w:t xml:space="preserve"> and made a strong argument that surgical system strengthening would reap a substantial return on investment</w:t>
      </w:r>
      <w:r w:rsidR="00807719">
        <w:rPr>
          <w:sz w:val="22"/>
          <w:szCs w:val="22"/>
          <w:lang w:val="en-US"/>
        </w:rPr>
        <w:t xml:space="preserve"> for countries’ economic growth</w:t>
      </w:r>
      <w:r w:rsidRPr="00B23BD8">
        <w:rPr>
          <w:sz w:val="22"/>
          <w:szCs w:val="22"/>
          <w:lang w:val="en-US"/>
        </w:rPr>
        <w:t xml:space="preserve">. In the same year, the World Health Assembly in Geneva passed a resolution </w:t>
      </w:r>
      <w:r w:rsidR="00807719">
        <w:rPr>
          <w:sz w:val="22"/>
          <w:szCs w:val="22"/>
          <w:lang w:val="en-US"/>
        </w:rPr>
        <w:t xml:space="preserve">(WHA68.15) </w:t>
      </w:r>
      <w:r w:rsidRPr="00B23BD8">
        <w:rPr>
          <w:sz w:val="22"/>
          <w:szCs w:val="22"/>
          <w:lang w:val="en-US"/>
        </w:rPr>
        <w:t xml:space="preserve">that strengthening essential and emergency surgery and </w:t>
      </w:r>
      <w:proofErr w:type="spellStart"/>
      <w:r w:rsidRPr="00B23BD8">
        <w:rPr>
          <w:sz w:val="22"/>
          <w:szCs w:val="22"/>
          <w:lang w:val="en-US"/>
        </w:rPr>
        <w:t>anaesthesia</w:t>
      </w:r>
      <w:proofErr w:type="spellEnd"/>
      <w:r w:rsidRPr="00B23BD8">
        <w:rPr>
          <w:sz w:val="22"/>
          <w:szCs w:val="22"/>
          <w:lang w:val="en-US"/>
        </w:rPr>
        <w:t xml:space="preserve"> was a component of universal health coverage (UHC).</w:t>
      </w:r>
      <w:r w:rsidR="00807719">
        <w:rPr>
          <w:sz w:val="22"/>
          <w:szCs w:val="22"/>
          <w:lang w:val="en-US"/>
        </w:rPr>
        <w:t xml:space="preserve"> </w:t>
      </w:r>
      <w:r w:rsidRPr="00B23BD8">
        <w:rPr>
          <w:sz w:val="22"/>
          <w:szCs w:val="22"/>
          <w:lang w:val="en-US"/>
        </w:rPr>
        <w:t xml:space="preserve">These events gave rise to </w:t>
      </w:r>
      <w:r w:rsidR="00D55C13" w:rsidRPr="00B23BD8">
        <w:rPr>
          <w:sz w:val="22"/>
          <w:szCs w:val="22"/>
          <w:lang w:val="en-US"/>
        </w:rPr>
        <w:t>the</w:t>
      </w:r>
      <w:r w:rsidRPr="00B23BD8">
        <w:rPr>
          <w:sz w:val="22"/>
          <w:szCs w:val="22"/>
          <w:lang w:val="en-US"/>
        </w:rPr>
        <w:t xml:space="preserve"> Global Surgery movement, </w:t>
      </w:r>
      <w:r w:rsidR="00D55C13" w:rsidRPr="00B23BD8">
        <w:rPr>
          <w:sz w:val="22"/>
          <w:szCs w:val="22"/>
          <w:lang w:val="en-US"/>
        </w:rPr>
        <w:t xml:space="preserve">with surgery </w:t>
      </w:r>
      <w:r w:rsidRPr="00B23BD8">
        <w:rPr>
          <w:sz w:val="22"/>
          <w:szCs w:val="22"/>
          <w:lang w:val="en-US"/>
        </w:rPr>
        <w:t>finally gaining a place on the Global Health agenda.</w:t>
      </w:r>
    </w:p>
    <w:p w:rsidR="00C5169E" w:rsidRPr="00B23BD8" w:rsidRDefault="00C5169E">
      <w:pPr>
        <w:rPr>
          <w:sz w:val="22"/>
          <w:szCs w:val="22"/>
          <w:lang w:val="en-US"/>
        </w:rPr>
      </w:pPr>
    </w:p>
    <w:p w:rsidR="00C5169E" w:rsidRPr="00B23BD8" w:rsidRDefault="00D55C13">
      <w:pPr>
        <w:rPr>
          <w:sz w:val="22"/>
          <w:szCs w:val="22"/>
          <w:lang w:val="en-US"/>
        </w:rPr>
      </w:pPr>
      <w:r w:rsidRPr="00B23BD8">
        <w:rPr>
          <w:sz w:val="22"/>
          <w:szCs w:val="22"/>
          <w:lang w:val="en-US"/>
        </w:rPr>
        <w:t xml:space="preserve">I had found real inspiration and purpose that year: I had trained in medicine to make a positive impact, but the needs </w:t>
      </w:r>
      <w:r w:rsidR="00807719">
        <w:rPr>
          <w:sz w:val="22"/>
          <w:szCs w:val="22"/>
          <w:lang w:val="en-US"/>
        </w:rPr>
        <w:t>of</w:t>
      </w:r>
      <w:r w:rsidRPr="00B23BD8">
        <w:rPr>
          <w:sz w:val="22"/>
          <w:szCs w:val="22"/>
          <w:lang w:val="en-US"/>
        </w:rPr>
        <w:t xml:space="preserve"> the most vulnerable in the world were still overlooked</w:t>
      </w:r>
      <w:r w:rsidR="00C85491" w:rsidRPr="00B23BD8">
        <w:rPr>
          <w:sz w:val="22"/>
          <w:szCs w:val="22"/>
          <w:lang w:val="en-US"/>
        </w:rPr>
        <w:t xml:space="preserve">. </w:t>
      </w:r>
      <w:r w:rsidR="001F58D3" w:rsidRPr="00B23BD8">
        <w:rPr>
          <w:sz w:val="22"/>
          <w:szCs w:val="22"/>
          <w:lang w:val="en-US"/>
        </w:rPr>
        <w:t>As OMFS surgeons, our awareness tends to be limited to the ‘parachute- mission’ model</w:t>
      </w:r>
      <w:r w:rsidR="00807719">
        <w:rPr>
          <w:sz w:val="22"/>
          <w:szCs w:val="22"/>
          <w:lang w:val="en-US"/>
        </w:rPr>
        <w:t xml:space="preserve"> </w:t>
      </w:r>
      <w:r w:rsidR="001F58D3" w:rsidRPr="00B23BD8">
        <w:rPr>
          <w:sz w:val="22"/>
          <w:szCs w:val="22"/>
          <w:lang w:val="en-US"/>
        </w:rPr>
        <w:t xml:space="preserve">of managing cleft and Noma, but the problem is far greater, and the solution should be more sustainable. </w:t>
      </w:r>
      <w:r w:rsidR="00C85491" w:rsidRPr="00B23BD8">
        <w:rPr>
          <w:sz w:val="22"/>
          <w:szCs w:val="22"/>
          <w:lang w:val="en-US"/>
        </w:rPr>
        <w:t>I</w:t>
      </w:r>
      <w:r w:rsidR="00807719">
        <w:rPr>
          <w:sz w:val="22"/>
          <w:szCs w:val="22"/>
          <w:lang w:val="en-US"/>
        </w:rPr>
        <w:t xml:space="preserve">t is an injustice that people in poor countries face </w:t>
      </w:r>
      <w:r w:rsidR="00C85491" w:rsidRPr="00B23BD8">
        <w:rPr>
          <w:sz w:val="22"/>
          <w:szCs w:val="22"/>
          <w:lang w:val="en-US"/>
        </w:rPr>
        <w:t>death and disability because of lack of access to safe caesarean section</w:t>
      </w:r>
      <w:r w:rsidR="00807719">
        <w:rPr>
          <w:sz w:val="22"/>
          <w:szCs w:val="22"/>
          <w:lang w:val="en-US"/>
        </w:rPr>
        <w:t xml:space="preserve">, </w:t>
      </w:r>
      <w:r w:rsidR="00C85491" w:rsidRPr="00B23BD8">
        <w:rPr>
          <w:sz w:val="22"/>
          <w:szCs w:val="22"/>
          <w:lang w:val="en-US"/>
        </w:rPr>
        <w:t>appendicectomy or manage</w:t>
      </w:r>
      <w:r w:rsidR="00807719">
        <w:rPr>
          <w:sz w:val="22"/>
          <w:szCs w:val="22"/>
          <w:lang w:val="en-US"/>
        </w:rPr>
        <w:t>ment of</w:t>
      </w:r>
      <w:r w:rsidR="00C85491" w:rsidRPr="00B23BD8">
        <w:rPr>
          <w:sz w:val="22"/>
          <w:szCs w:val="22"/>
          <w:lang w:val="en-US"/>
        </w:rPr>
        <w:t xml:space="preserve"> fracture</w:t>
      </w:r>
      <w:r w:rsidR="00807719">
        <w:rPr>
          <w:sz w:val="22"/>
          <w:szCs w:val="22"/>
          <w:lang w:val="en-US"/>
        </w:rPr>
        <w:t>s – to name some surgical basic procedures</w:t>
      </w:r>
      <w:r w:rsidR="00C85491" w:rsidRPr="00B23BD8">
        <w:rPr>
          <w:sz w:val="22"/>
          <w:szCs w:val="22"/>
          <w:lang w:val="en-US"/>
        </w:rPr>
        <w:t>.</w:t>
      </w:r>
      <w:r w:rsidRPr="00B23BD8">
        <w:rPr>
          <w:sz w:val="22"/>
          <w:szCs w:val="22"/>
          <w:lang w:val="en-US"/>
        </w:rPr>
        <w:t xml:space="preserve"> </w:t>
      </w:r>
      <w:r w:rsidR="00C85491" w:rsidRPr="00B23BD8">
        <w:rPr>
          <w:sz w:val="22"/>
          <w:szCs w:val="22"/>
          <w:lang w:val="en-US"/>
        </w:rPr>
        <w:t>I</w:t>
      </w:r>
      <w:r w:rsidRPr="00B23BD8">
        <w:rPr>
          <w:sz w:val="22"/>
          <w:szCs w:val="22"/>
          <w:lang w:val="en-US"/>
        </w:rPr>
        <w:t>t took another five years for my personal situation to allow me the opportunity to take time out of clinical training and dedicate time to being part of this movement</w:t>
      </w:r>
      <w:r w:rsidR="00C142A7">
        <w:rPr>
          <w:sz w:val="22"/>
          <w:szCs w:val="22"/>
          <w:lang w:val="en-US"/>
        </w:rPr>
        <w:t>, but I am so thankful that I have</w:t>
      </w:r>
      <w:r w:rsidRPr="00B23BD8">
        <w:rPr>
          <w:sz w:val="22"/>
          <w:szCs w:val="22"/>
          <w:lang w:val="en-US"/>
        </w:rPr>
        <w:t>.</w:t>
      </w:r>
    </w:p>
    <w:p w:rsidR="00D55C13" w:rsidRPr="00B23BD8" w:rsidRDefault="00D55C13">
      <w:pPr>
        <w:rPr>
          <w:sz w:val="22"/>
          <w:szCs w:val="22"/>
          <w:lang w:val="en-US"/>
        </w:rPr>
      </w:pPr>
    </w:p>
    <w:p w:rsidR="00D55C13" w:rsidRPr="00B23BD8" w:rsidRDefault="001270C5">
      <w:pPr>
        <w:rPr>
          <w:sz w:val="22"/>
          <w:szCs w:val="22"/>
          <w:u w:val="single"/>
          <w:lang w:val="en-US"/>
        </w:rPr>
      </w:pPr>
      <w:r>
        <w:rPr>
          <w:noProof/>
          <w:sz w:val="22"/>
          <w:szCs w:val="22"/>
          <w:lang w:eastAsia="en-GB"/>
        </w:rPr>
        <w:drawing>
          <wp:anchor distT="0" distB="0" distL="114300" distR="114300" simplePos="0" relativeHeight="251660288" behindDoc="1" locked="0" layoutInCell="1" allowOverlap="1" wp14:anchorId="53DADAC3">
            <wp:simplePos x="0" y="0"/>
            <wp:positionH relativeFrom="column">
              <wp:posOffset>3250565</wp:posOffset>
            </wp:positionH>
            <wp:positionV relativeFrom="paragraph">
              <wp:posOffset>18011</wp:posOffset>
            </wp:positionV>
            <wp:extent cx="2430780" cy="3241675"/>
            <wp:effectExtent l="0" t="0" r="0" b="0"/>
            <wp:wrapTight wrapText="bothSides">
              <wp:wrapPolygon edited="0">
                <wp:start x="0" y="0"/>
                <wp:lineTo x="0" y="21466"/>
                <wp:lineTo x="21442" y="21466"/>
                <wp:lineTo x="21442" y="0"/>
                <wp:lineTo x="0" y="0"/>
              </wp:wrapPolygon>
            </wp:wrapTight>
            <wp:docPr id="1318118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118335" name="Picture 1318118335"/>
                    <pic:cNvPicPr/>
                  </pic:nvPicPr>
                  <pic:blipFill>
                    <a:blip r:embed="rId4" cstate="print">
                      <a:extLst>
                        <a:ext uri="{28A0092B-C50C-407E-A947-70E740481C1C}">
                          <a14:useLocalDpi xmlns:a14="http://schemas.microsoft.com/office/drawing/2010/main" val="0"/>
                        </a:ext>
                      </a:extLst>
                    </a:blip>
                    <a:stretch>
                      <a:fillRect/>
                    </a:stretch>
                  </pic:blipFill>
                  <pic:spPr>
                    <a:xfrm>
                      <a:off x="0" y="0"/>
                      <a:ext cx="2430780" cy="3241675"/>
                    </a:xfrm>
                    <a:prstGeom prst="rect">
                      <a:avLst/>
                    </a:prstGeom>
                  </pic:spPr>
                </pic:pic>
              </a:graphicData>
            </a:graphic>
            <wp14:sizeRelH relativeFrom="page">
              <wp14:pctWidth>0</wp14:pctWidth>
            </wp14:sizeRelH>
            <wp14:sizeRelV relativeFrom="page">
              <wp14:pctHeight>0</wp14:pctHeight>
            </wp14:sizeRelV>
          </wp:anchor>
        </w:drawing>
      </w:r>
      <w:r w:rsidR="00D55C13" w:rsidRPr="00B23BD8">
        <w:rPr>
          <w:sz w:val="22"/>
          <w:szCs w:val="22"/>
          <w:u w:val="single"/>
          <w:lang w:val="en-US"/>
        </w:rPr>
        <w:t>Program for Global Surgery &amp; Social Change (PGSSC)</w:t>
      </w:r>
    </w:p>
    <w:p w:rsidR="00C5169E" w:rsidRPr="00B23BD8" w:rsidRDefault="00C5169E">
      <w:pPr>
        <w:rPr>
          <w:sz w:val="22"/>
          <w:szCs w:val="22"/>
          <w:lang w:val="en-US"/>
        </w:rPr>
      </w:pPr>
    </w:p>
    <w:p w:rsidR="00C85491" w:rsidRPr="00B23BD8" w:rsidRDefault="001270C5">
      <w:pPr>
        <w:rPr>
          <w:sz w:val="22"/>
          <w:szCs w:val="22"/>
          <w:lang w:val="en-US"/>
        </w:rPr>
      </w:pPr>
      <w:r>
        <w:rPr>
          <w:noProof/>
          <w:lang w:eastAsia="en-GB"/>
        </w:rPr>
        <mc:AlternateContent>
          <mc:Choice Requires="wps">
            <w:drawing>
              <wp:anchor distT="0" distB="0" distL="114300" distR="114300" simplePos="0" relativeHeight="251659264" behindDoc="0" locked="0" layoutInCell="1" allowOverlap="1" wp14:anchorId="162D6D71" wp14:editId="67CC3B3A">
                <wp:simplePos x="0" y="0"/>
                <wp:positionH relativeFrom="column">
                  <wp:posOffset>3121256</wp:posOffset>
                </wp:positionH>
                <wp:positionV relativeFrom="paragraph">
                  <wp:posOffset>2981730</wp:posOffset>
                </wp:positionV>
                <wp:extent cx="2465705" cy="1828800"/>
                <wp:effectExtent l="0" t="0" r="0" b="0"/>
                <wp:wrapSquare wrapText="bothSides"/>
                <wp:docPr id="1515325888" name="Text Box 1"/>
                <wp:cNvGraphicFramePr/>
                <a:graphic xmlns:a="http://schemas.openxmlformats.org/drawingml/2006/main">
                  <a:graphicData uri="http://schemas.microsoft.com/office/word/2010/wordprocessingShape">
                    <wps:wsp>
                      <wps:cNvSpPr txBox="1"/>
                      <wps:spPr>
                        <a:xfrm>
                          <a:off x="0" y="0"/>
                          <a:ext cx="2465705" cy="1828800"/>
                        </a:xfrm>
                        <a:prstGeom prst="rect">
                          <a:avLst/>
                        </a:prstGeom>
                        <a:noFill/>
                        <a:ln w="6350">
                          <a:noFill/>
                        </a:ln>
                      </wps:spPr>
                      <wps:txbx>
                        <w:txbxContent>
                          <w:p w:rsidR="001270C5" w:rsidRPr="00774997" w:rsidRDefault="001270C5" w:rsidP="00774997">
                            <w:pPr>
                              <w:jc w:val="center"/>
                              <w:rPr>
                                <w:sz w:val="16"/>
                                <w:szCs w:val="16"/>
                                <w:lang w:val="en-US"/>
                              </w:rPr>
                            </w:pPr>
                            <w:r w:rsidRPr="001270C5">
                              <w:rPr>
                                <w:sz w:val="16"/>
                                <w:szCs w:val="16"/>
                                <w:lang w:val="en-US"/>
                              </w:rPr>
                              <w:t xml:space="preserve">Celebrating the end of a successful PGSSC year (2021-22) with John </w:t>
                            </w:r>
                            <w:proofErr w:type="spellStart"/>
                            <w:r w:rsidRPr="001270C5">
                              <w:rPr>
                                <w:sz w:val="16"/>
                                <w:szCs w:val="16"/>
                                <w:lang w:val="en-US"/>
                              </w:rPr>
                              <w:t>Meara</w:t>
                            </w:r>
                            <w:proofErr w:type="spellEnd"/>
                            <w:r w:rsidRPr="001270C5">
                              <w:rPr>
                                <w:sz w:val="16"/>
                                <w:szCs w:val="16"/>
                                <w:lang w:val="en-US"/>
                              </w:rPr>
                              <w:t xml:space="preserve">, </w:t>
                            </w:r>
                            <w:proofErr w:type="spellStart"/>
                            <w:r w:rsidRPr="001270C5">
                              <w:rPr>
                                <w:sz w:val="16"/>
                                <w:szCs w:val="16"/>
                                <w:lang w:val="en-US"/>
                              </w:rPr>
                              <w:t>Rashi</w:t>
                            </w:r>
                            <w:proofErr w:type="spellEnd"/>
                            <w:r w:rsidRPr="001270C5">
                              <w:rPr>
                                <w:sz w:val="16"/>
                                <w:szCs w:val="16"/>
                                <w:lang w:val="en-US"/>
                              </w:rPr>
                              <w:t xml:space="preserve"> </w:t>
                            </w:r>
                            <w:proofErr w:type="spellStart"/>
                            <w:r w:rsidRPr="001270C5">
                              <w:rPr>
                                <w:sz w:val="16"/>
                                <w:szCs w:val="16"/>
                                <w:lang w:val="en-US"/>
                              </w:rPr>
                              <w:t>Jhunjhunwala</w:t>
                            </w:r>
                            <w:proofErr w:type="spellEnd"/>
                            <w:r w:rsidRPr="001270C5">
                              <w:rPr>
                                <w:sz w:val="16"/>
                                <w:szCs w:val="16"/>
                                <w:lang w:val="en-US"/>
                              </w:rPr>
                              <w:t xml:space="preserve">, </w:t>
                            </w:r>
                            <w:proofErr w:type="spellStart"/>
                            <w:r w:rsidRPr="001270C5">
                              <w:rPr>
                                <w:sz w:val="16"/>
                                <w:szCs w:val="16"/>
                                <w:lang w:val="en-US"/>
                              </w:rPr>
                              <w:t>Belain</w:t>
                            </w:r>
                            <w:proofErr w:type="spellEnd"/>
                            <w:r w:rsidRPr="001270C5">
                              <w:rPr>
                                <w:sz w:val="16"/>
                                <w:szCs w:val="16"/>
                                <w:lang w:val="en-US"/>
                              </w:rPr>
                              <w:t xml:space="preserve"> Eyob and Scott </w:t>
                            </w:r>
                            <w:proofErr w:type="spellStart"/>
                            <w:r w:rsidRPr="001270C5">
                              <w:rPr>
                                <w:sz w:val="16"/>
                                <w:szCs w:val="16"/>
                                <w:lang w:val="en-US"/>
                              </w:rPr>
                              <w:t>Corlew</w:t>
                            </w:r>
                            <w:proofErr w:type="spellEnd"/>
                            <w:r w:rsidRPr="001270C5">
                              <w:rPr>
                                <w:sz w:val="16"/>
                                <w:szCs w:val="16"/>
                                <w:lang w:val="en-US"/>
                              </w:rPr>
                              <w:t>, with scrub tops gifted from our South African partners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62D6D71" id="_x0000_t202" coordsize="21600,21600" o:spt="202" path="m,l,21600r21600,l21600,xe">
                <v:stroke joinstyle="miter"/>
                <v:path gradientshapeok="t" o:connecttype="rect"/>
              </v:shapetype>
              <v:shape id="Text Box 1" o:spid="_x0000_s1026" type="#_x0000_t202" style="position:absolute;margin-left:245.75pt;margin-top:234.8pt;width:194.15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" filled="f" stroked="f" strokeweight=".5pt">
                <v:fill o:detectmouseclick="t"/>
                <v:textbox style="mso-fit-shape-to-text:t">
                  <w:txbxContent>
                    <w:p w:rsidR="001270C5" w:rsidRPr="00774997" w:rsidRDefault="001270C5" w:rsidP="00774997">
                      <w:pPr>
                        <w:jc w:val="center"/>
                        <w:rPr>
                          <w:sz w:val="16"/>
                          <w:szCs w:val="16"/>
                          <w:lang w:val="en-US"/>
                        </w:rPr>
                      </w:pPr>
                      <w:r w:rsidRPr="001270C5">
                        <w:rPr>
                          <w:sz w:val="16"/>
                          <w:szCs w:val="16"/>
                          <w:lang w:val="en-US"/>
                        </w:rPr>
                        <w:t xml:space="preserve">Celebrating the end of a successful PGSSC year (2021-22) with John Meara, </w:t>
                      </w:r>
                      <w:proofErr w:type="spellStart"/>
                      <w:r w:rsidRPr="001270C5">
                        <w:rPr>
                          <w:sz w:val="16"/>
                          <w:szCs w:val="16"/>
                          <w:lang w:val="en-US"/>
                        </w:rPr>
                        <w:t>Rashi</w:t>
                      </w:r>
                      <w:proofErr w:type="spellEnd"/>
                      <w:r w:rsidRPr="001270C5">
                        <w:rPr>
                          <w:sz w:val="16"/>
                          <w:szCs w:val="16"/>
                          <w:lang w:val="en-US"/>
                        </w:rPr>
                        <w:t xml:space="preserve"> Jhunjhunwala, </w:t>
                      </w:r>
                      <w:proofErr w:type="spellStart"/>
                      <w:r w:rsidRPr="001270C5">
                        <w:rPr>
                          <w:sz w:val="16"/>
                          <w:szCs w:val="16"/>
                          <w:lang w:val="en-US"/>
                        </w:rPr>
                        <w:t>Belain</w:t>
                      </w:r>
                      <w:proofErr w:type="spellEnd"/>
                      <w:r w:rsidRPr="001270C5">
                        <w:rPr>
                          <w:sz w:val="16"/>
                          <w:szCs w:val="16"/>
                          <w:lang w:val="en-US"/>
                        </w:rPr>
                        <w:t xml:space="preserve"> Eyob and Scott </w:t>
                      </w:r>
                      <w:proofErr w:type="spellStart"/>
                      <w:r w:rsidRPr="001270C5">
                        <w:rPr>
                          <w:sz w:val="16"/>
                          <w:szCs w:val="16"/>
                          <w:lang w:val="en-US"/>
                        </w:rPr>
                        <w:t>Corlew</w:t>
                      </w:r>
                      <w:proofErr w:type="spellEnd"/>
                      <w:r w:rsidRPr="001270C5">
                        <w:rPr>
                          <w:sz w:val="16"/>
                          <w:szCs w:val="16"/>
                          <w:lang w:val="en-US"/>
                        </w:rPr>
                        <w:t>, with scrub tops gifted from our South African partners</w:t>
                      </w:r>
                    </w:p>
                  </w:txbxContent>
                </v:textbox>
                <w10:wrap type="square"/>
              </v:shape>
            </w:pict>
          </mc:Fallback>
        </mc:AlternateContent>
      </w:r>
      <w:r w:rsidR="00C85491" w:rsidRPr="00B23BD8">
        <w:rPr>
          <w:sz w:val="22"/>
          <w:szCs w:val="22"/>
          <w:lang w:val="en-US"/>
        </w:rPr>
        <w:t xml:space="preserve">The </w:t>
      </w:r>
      <w:hyperlink r:id="rId5" w:history="1">
        <w:r w:rsidR="00C85491" w:rsidRPr="00403C37">
          <w:rPr>
            <w:rStyle w:val="Hyperlink"/>
            <w:sz w:val="22"/>
            <w:szCs w:val="22"/>
            <w:lang w:val="en-US"/>
          </w:rPr>
          <w:t>PGSSC</w:t>
        </w:r>
      </w:hyperlink>
      <w:r w:rsidR="00C85491" w:rsidRPr="00B23BD8">
        <w:rPr>
          <w:sz w:val="22"/>
          <w:szCs w:val="22"/>
          <w:lang w:val="en-US"/>
        </w:rPr>
        <w:t xml:space="preserve"> at Harvard Medical School had done much of the work that formed the Lancet Commission for Global Surgery, and had been turning its efforts to advocating to low- and middle-income country (LMIC) governments to formulate and implement national surgical policy. Various faculty members run ‘labs’ that concentrate on certain themes or geographic areas, and rely on </w:t>
      </w:r>
      <w:r w:rsidR="001F58D3" w:rsidRPr="00B23BD8">
        <w:rPr>
          <w:sz w:val="22"/>
          <w:szCs w:val="22"/>
          <w:lang w:val="en-US"/>
        </w:rPr>
        <w:t xml:space="preserve">a relatively small cohort of </w:t>
      </w:r>
      <w:r w:rsidR="00C85491" w:rsidRPr="00B23BD8">
        <w:rPr>
          <w:sz w:val="22"/>
          <w:szCs w:val="22"/>
          <w:lang w:val="en-US"/>
        </w:rPr>
        <w:t xml:space="preserve">unpaid fellows (usually surgical residents taking two years out for research) </w:t>
      </w:r>
      <w:r w:rsidR="001F58D3" w:rsidRPr="00B23BD8">
        <w:rPr>
          <w:sz w:val="22"/>
          <w:szCs w:val="22"/>
          <w:lang w:val="en-US"/>
        </w:rPr>
        <w:t>and</w:t>
      </w:r>
      <w:r w:rsidR="00C85491" w:rsidRPr="00B23BD8">
        <w:rPr>
          <w:sz w:val="22"/>
          <w:szCs w:val="22"/>
          <w:lang w:val="en-US"/>
        </w:rPr>
        <w:t xml:space="preserve"> research collaborators (usually medical students) to undertake projects.</w:t>
      </w:r>
      <w:r w:rsidR="00C142A7">
        <w:rPr>
          <w:sz w:val="22"/>
          <w:szCs w:val="22"/>
          <w:lang w:val="en-US"/>
        </w:rPr>
        <w:t xml:space="preserve"> Faculty are mostly but not exclusively surgeons or </w:t>
      </w:r>
      <w:proofErr w:type="spellStart"/>
      <w:r w:rsidR="00C142A7">
        <w:rPr>
          <w:sz w:val="22"/>
          <w:szCs w:val="22"/>
          <w:lang w:val="en-US"/>
        </w:rPr>
        <w:t>anaesthetists</w:t>
      </w:r>
      <w:proofErr w:type="spellEnd"/>
      <w:r w:rsidR="00C142A7">
        <w:rPr>
          <w:sz w:val="22"/>
          <w:szCs w:val="22"/>
          <w:lang w:val="en-US"/>
        </w:rPr>
        <w:t xml:space="preserve"> themselves; there is also a smattering of career-academics. Of the surgeons, a wide variety of specialisms is represented, but importantly, the mission of PGSSC is not to advocate for the expansion of a particular subspecialty but rather advocate for the development of the entire surgical ecosystem. From the outset, I knew that there would be very little overlap with my OMFS background. In addition, the OMFS community </w:t>
      </w:r>
      <w:r w:rsidR="00C142A7">
        <w:rPr>
          <w:sz w:val="22"/>
          <w:szCs w:val="22"/>
          <w:lang w:val="en-US"/>
        </w:rPr>
        <w:lastRenderedPageBreak/>
        <w:t>(particularly in the UK) has not been well-represented in the Global Surgery movement thus far, so it was a privilege to fly the flag for us at Harvard.</w:t>
      </w:r>
    </w:p>
    <w:p w:rsidR="00C85491" w:rsidRPr="00B23BD8" w:rsidRDefault="00C85491">
      <w:pPr>
        <w:rPr>
          <w:sz w:val="22"/>
          <w:szCs w:val="22"/>
          <w:lang w:val="en-US"/>
        </w:rPr>
      </w:pPr>
    </w:p>
    <w:p w:rsidR="00972048" w:rsidRDefault="00C85491" w:rsidP="001270C5">
      <w:pPr>
        <w:rPr>
          <w:sz w:val="22"/>
          <w:szCs w:val="22"/>
          <w:lang w:val="en-US"/>
        </w:rPr>
      </w:pPr>
      <w:r w:rsidRPr="00B23BD8">
        <w:rPr>
          <w:sz w:val="22"/>
          <w:szCs w:val="22"/>
          <w:lang w:val="en-US"/>
        </w:rPr>
        <w:t xml:space="preserve">Being part of the PGSSC had been a </w:t>
      </w:r>
      <w:r w:rsidR="001F58D3" w:rsidRPr="00B23BD8">
        <w:rPr>
          <w:sz w:val="22"/>
          <w:szCs w:val="22"/>
          <w:lang w:val="en-US"/>
        </w:rPr>
        <w:t>pipe</w:t>
      </w:r>
      <w:r w:rsidRPr="00B23BD8">
        <w:rPr>
          <w:sz w:val="22"/>
          <w:szCs w:val="22"/>
          <w:lang w:val="en-US"/>
        </w:rPr>
        <w:t>dream, and only became possible as a silver lining of the Covid pandemic. I</w:t>
      </w:r>
      <w:r w:rsidR="002205F6" w:rsidRPr="00B23BD8">
        <w:rPr>
          <w:sz w:val="22"/>
          <w:szCs w:val="22"/>
          <w:lang w:val="en-US"/>
        </w:rPr>
        <w:t>n 2020, I</w:t>
      </w:r>
      <w:r w:rsidRPr="00B23BD8">
        <w:rPr>
          <w:sz w:val="22"/>
          <w:szCs w:val="22"/>
          <w:lang w:val="en-US"/>
        </w:rPr>
        <w:t xml:space="preserve"> had been awarded a Knox scholarship to undertake a </w:t>
      </w:r>
      <w:proofErr w:type="spellStart"/>
      <w:r w:rsidRPr="00B23BD8">
        <w:rPr>
          <w:sz w:val="22"/>
          <w:szCs w:val="22"/>
          <w:lang w:val="en-US"/>
        </w:rPr>
        <w:t>Masters</w:t>
      </w:r>
      <w:proofErr w:type="spellEnd"/>
      <w:r w:rsidRPr="00B23BD8">
        <w:rPr>
          <w:sz w:val="22"/>
          <w:szCs w:val="22"/>
          <w:lang w:val="en-US"/>
        </w:rPr>
        <w:t xml:space="preserve"> in Public Health</w:t>
      </w:r>
      <w:r w:rsidR="001F58D3" w:rsidRPr="00B23BD8">
        <w:rPr>
          <w:sz w:val="22"/>
          <w:szCs w:val="22"/>
          <w:lang w:val="en-US"/>
        </w:rPr>
        <w:t xml:space="preserve"> (MPH) in Global Health</w:t>
      </w:r>
      <w:r w:rsidRPr="00B23BD8">
        <w:rPr>
          <w:sz w:val="22"/>
          <w:szCs w:val="22"/>
          <w:lang w:val="en-US"/>
        </w:rPr>
        <w:t xml:space="preserve"> at Harvard, but this was delayed for a year, which gave me the</w:t>
      </w:r>
      <w:r w:rsidR="005F5EB3">
        <w:rPr>
          <w:sz w:val="22"/>
          <w:szCs w:val="22"/>
          <w:lang w:val="en-US"/>
        </w:rPr>
        <w:t xml:space="preserve"> necessary</w:t>
      </w:r>
      <w:r w:rsidRPr="00B23BD8">
        <w:rPr>
          <w:sz w:val="22"/>
          <w:szCs w:val="22"/>
          <w:lang w:val="en-US"/>
        </w:rPr>
        <w:t xml:space="preserve"> time to apply for a PGSSC </w:t>
      </w:r>
      <w:r w:rsidR="001F58D3" w:rsidRPr="00B23BD8">
        <w:rPr>
          <w:sz w:val="22"/>
          <w:szCs w:val="22"/>
          <w:lang w:val="en-US"/>
        </w:rPr>
        <w:t>fellowship</w:t>
      </w:r>
      <w:r w:rsidR="00FB6DB6" w:rsidRPr="00B23BD8">
        <w:rPr>
          <w:sz w:val="22"/>
          <w:szCs w:val="22"/>
          <w:lang w:val="en-US"/>
        </w:rPr>
        <w:t xml:space="preserve"> (</w:t>
      </w:r>
      <w:r w:rsidR="001F58D3" w:rsidRPr="00B23BD8">
        <w:rPr>
          <w:sz w:val="22"/>
          <w:szCs w:val="22"/>
          <w:lang w:val="en-US"/>
        </w:rPr>
        <w:t>July 2021 to June 2023</w:t>
      </w:r>
      <w:r w:rsidR="00FB6DB6" w:rsidRPr="00B23BD8">
        <w:rPr>
          <w:sz w:val="22"/>
          <w:szCs w:val="22"/>
          <w:lang w:val="en-US"/>
        </w:rPr>
        <w:t>)</w:t>
      </w:r>
      <w:r w:rsidR="001F58D3" w:rsidRPr="00B23BD8">
        <w:rPr>
          <w:sz w:val="22"/>
          <w:szCs w:val="22"/>
          <w:lang w:val="en-US"/>
        </w:rPr>
        <w:t xml:space="preserve">. These two concurrent </w:t>
      </w:r>
      <w:r w:rsidR="00FB6DB6" w:rsidRPr="00B23BD8">
        <w:rPr>
          <w:sz w:val="22"/>
          <w:szCs w:val="22"/>
          <w:lang w:val="en-US"/>
        </w:rPr>
        <w:t xml:space="preserve">academic </w:t>
      </w:r>
      <w:r w:rsidR="001F58D3" w:rsidRPr="00B23BD8">
        <w:rPr>
          <w:sz w:val="22"/>
          <w:szCs w:val="22"/>
          <w:lang w:val="en-US"/>
        </w:rPr>
        <w:t>activities aligned extremely well, but made for a busy couple of years!</w:t>
      </w:r>
    </w:p>
    <w:p w:rsidR="00C85491" w:rsidRPr="00B23BD8" w:rsidRDefault="00C85491">
      <w:pPr>
        <w:rPr>
          <w:sz w:val="22"/>
          <w:szCs w:val="22"/>
          <w:lang w:val="en-US"/>
        </w:rPr>
      </w:pPr>
    </w:p>
    <w:p w:rsidR="00C5169E" w:rsidRPr="00B23BD8" w:rsidRDefault="00C5169E">
      <w:pPr>
        <w:rPr>
          <w:sz w:val="22"/>
          <w:szCs w:val="22"/>
          <w:u w:val="single"/>
          <w:lang w:val="en-US"/>
        </w:rPr>
      </w:pPr>
      <w:r w:rsidRPr="00B23BD8">
        <w:rPr>
          <w:sz w:val="22"/>
          <w:szCs w:val="22"/>
          <w:u w:val="single"/>
          <w:lang w:val="en-US"/>
        </w:rPr>
        <w:t>Fellowship Activities</w:t>
      </w:r>
    </w:p>
    <w:p w:rsidR="00C5169E" w:rsidRPr="00B23BD8" w:rsidRDefault="00C5169E">
      <w:pPr>
        <w:rPr>
          <w:sz w:val="22"/>
          <w:szCs w:val="22"/>
          <w:lang w:val="en-US"/>
        </w:rPr>
      </w:pPr>
    </w:p>
    <w:p w:rsidR="00403C37" w:rsidRDefault="00FB6DB6">
      <w:pPr>
        <w:rPr>
          <w:sz w:val="22"/>
          <w:szCs w:val="22"/>
          <w:lang w:val="en-US"/>
        </w:rPr>
      </w:pPr>
      <w:r w:rsidRPr="00B23BD8">
        <w:rPr>
          <w:sz w:val="22"/>
          <w:szCs w:val="22"/>
          <w:lang w:val="en-US"/>
        </w:rPr>
        <w:t xml:space="preserve">The in-person MPH </w:t>
      </w:r>
      <w:r w:rsidR="00403C37">
        <w:rPr>
          <w:sz w:val="22"/>
          <w:szCs w:val="22"/>
          <w:lang w:val="en-US"/>
        </w:rPr>
        <w:t xml:space="preserve">at the Harvard School of Public Health </w:t>
      </w:r>
      <w:r w:rsidRPr="00B23BD8">
        <w:rPr>
          <w:sz w:val="22"/>
          <w:szCs w:val="22"/>
          <w:lang w:val="en-US"/>
        </w:rPr>
        <w:t>required being in Boston from August 2021 to December 202</w:t>
      </w:r>
      <w:r w:rsidR="00403C37">
        <w:rPr>
          <w:sz w:val="22"/>
          <w:szCs w:val="22"/>
          <w:lang w:val="en-US"/>
        </w:rPr>
        <w:t>2. However, post-pandemic policies at Harvard Medical School were slower to adapt, and PGSSC activities started remotely</w:t>
      </w:r>
      <w:r w:rsidR="00004F6A">
        <w:rPr>
          <w:sz w:val="22"/>
          <w:szCs w:val="22"/>
          <w:lang w:val="en-US"/>
        </w:rPr>
        <w:t xml:space="preserve"> for the Fall semester</w:t>
      </w:r>
      <w:r w:rsidR="00403C37">
        <w:rPr>
          <w:sz w:val="22"/>
          <w:szCs w:val="22"/>
          <w:lang w:val="en-US"/>
        </w:rPr>
        <w:t xml:space="preserve">. I chose to join the lab supervised by Dr Scott </w:t>
      </w:r>
      <w:proofErr w:type="spellStart"/>
      <w:r w:rsidR="00403C37">
        <w:rPr>
          <w:sz w:val="22"/>
          <w:szCs w:val="22"/>
          <w:lang w:val="en-US"/>
        </w:rPr>
        <w:t>Corlew</w:t>
      </w:r>
      <w:proofErr w:type="spellEnd"/>
      <w:r w:rsidR="00403C37">
        <w:rPr>
          <w:sz w:val="22"/>
          <w:szCs w:val="22"/>
          <w:lang w:val="en-US"/>
        </w:rPr>
        <w:t>, which focused on strengthening surgical capacity in the Southern African Development Community</w:t>
      </w:r>
      <w:r w:rsidR="000A4AD2">
        <w:rPr>
          <w:sz w:val="22"/>
          <w:szCs w:val="22"/>
          <w:lang w:val="en-US"/>
        </w:rPr>
        <w:t xml:space="preserve"> (SADC)</w:t>
      </w:r>
      <w:r w:rsidR="00403C37">
        <w:rPr>
          <w:sz w:val="22"/>
          <w:szCs w:val="22"/>
          <w:lang w:val="en-US"/>
        </w:rPr>
        <w:t xml:space="preserve">, a region of 16 member states. </w:t>
      </w:r>
      <w:r w:rsidR="00004F6A">
        <w:rPr>
          <w:sz w:val="22"/>
          <w:szCs w:val="22"/>
          <w:lang w:val="en-US"/>
        </w:rPr>
        <w:t xml:space="preserve">One of appealing aspects of this was their focus on national surgical planning. </w:t>
      </w:r>
      <w:r w:rsidR="00403C37">
        <w:rPr>
          <w:sz w:val="22"/>
          <w:szCs w:val="22"/>
          <w:lang w:val="en-US"/>
        </w:rPr>
        <w:t xml:space="preserve">The surgical, </w:t>
      </w:r>
      <w:proofErr w:type="spellStart"/>
      <w:r w:rsidR="00403C37">
        <w:rPr>
          <w:sz w:val="22"/>
          <w:szCs w:val="22"/>
          <w:lang w:val="en-US"/>
        </w:rPr>
        <w:t>anaesthetic</w:t>
      </w:r>
      <w:proofErr w:type="spellEnd"/>
      <w:r w:rsidR="00403C37">
        <w:rPr>
          <w:sz w:val="22"/>
          <w:szCs w:val="22"/>
          <w:lang w:val="en-US"/>
        </w:rPr>
        <w:t xml:space="preserve"> and obstetric (SAO) care technical experts’ working group for the region is chaired by Prof </w:t>
      </w:r>
      <w:proofErr w:type="spellStart"/>
      <w:r w:rsidR="00403C37">
        <w:rPr>
          <w:sz w:val="22"/>
          <w:szCs w:val="22"/>
          <w:lang w:val="en-US"/>
        </w:rPr>
        <w:t>Emmanual</w:t>
      </w:r>
      <w:proofErr w:type="spellEnd"/>
      <w:r w:rsidR="00403C37">
        <w:rPr>
          <w:sz w:val="22"/>
          <w:szCs w:val="22"/>
          <w:lang w:val="en-US"/>
        </w:rPr>
        <w:t xml:space="preserve"> </w:t>
      </w:r>
      <w:proofErr w:type="spellStart"/>
      <w:r w:rsidR="00403C37">
        <w:rPr>
          <w:sz w:val="22"/>
          <w:szCs w:val="22"/>
          <w:lang w:val="en-US"/>
        </w:rPr>
        <w:t>Makasa</w:t>
      </w:r>
      <w:proofErr w:type="spellEnd"/>
      <w:r w:rsidR="00403C37">
        <w:rPr>
          <w:sz w:val="22"/>
          <w:szCs w:val="22"/>
          <w:lang w:val="en-US"/>
        </w:rPr>
        <w:t xml:space="preserve"> who holds a monthly forum to report on news from countries in their efforts to advocate for strengthening surgical systems</w:t>
      </w:r>
      <w:r w:rsidR="00004F6A">
        <w:rPr>
          <w:sz w:val="22"/>
          <w:szCs w:val="22"/>
          <w:lang w:val="en-US"/>
        </w:rPr>
        <w:t xml:space="preserve"> through policy</w:t>
      </w:r>
      <w:r w:rsidR="00403C37">
        <w:rPr>
          <w:sz w:val="22"/>
          <w:szCs w:val="22"/>
          <w:lang w:val="en-US"/>
        </w:rPr>
        <w:t xml:space="preserve">. To this end, </w:t>
      </w:r>
      <w:r w:rsidR="000A4AD2">
        <w:rPr>
          <w:sz w:val="22"/>
          <w:szCs w:val="22"/>
          <w:lang w:val="en-US"/>
        </w:rPr>
        <w:t xml:space="preserve">with Prof </w:t>
      </w:r>
      <w:proofErr w:type="spellStart"/>
      <w:r w:rsidR="000A4AD2">
        <w:rPr>
          <w:sz w:val="22"/>
          <w:szCs w:val="22"/>
          <w:lang w:val="en-US"/>
        </w:rPr>
        <w:t>Makasa’s</w:t>
      </w:r>
      <w:proofErr w:type="spellEnd"/>
      <w:r w:rsidR="000A4AD2">
        <w:rPr>
          <w:sz w:val="22"/>
          <w:szCs w:val="22"/>
          <w:lang w:val="en-US"/>
        </w:rPr>
        <w:t xml:space="preserve"> lead, </w:t>
      </w:r>
      <w:r w:rsidR="00403C37">
        <w:rPr>
          <w:sz w:val="22"/>
          <w:szCs w:val="22"/>
          <w:lang w:val="en-US"/>
        </w:rPr>
        <w:t>I was involved in meetings with the Namibian Ministry of Health</w:t>
      </w:r>
      <w:r w:rsidR="00855615">
        <w:rPr>
          <w:sz w:val="22"/>
          <w:szCs w:val="22"/>
          <w:lang w:val="en-US"/>
        </w:rPr>
        <w:t xml:space="preserve">’s technical experts as we worked on an early draft of their National Surgical Obstetric and </w:t>
      </w:r>
      <w:proofErr w:type="spellStart"/>
      <w:r w:rsidR="00855615">
        <w:rPr>
          <w:sz w:val="22"/>
          <w:szCs w:val="22"/>
          <w:lang w:val="en-US"/>
        </w:rPr>
        <w:t>Anaesthesia</w:t>
      </w:r>
      <w:proofErr w:type="spellEnd"/>
      <w:r w:rsidR="00855615">
        <w:rPr>
          <w:sz w:val="22"/>
          <w:szCs w:val="22"/>
          <w:lang w:val="en-US"/>
        </w:rPr>
        <w:t xml:space="preserve"> Policy</w:t>
      </w:r>
      <w:r w:rsidR="00004F6A">
        <w:rPr>
          <w:sz w:val="22"/>
          <w:szCs w:val="22"/>
          <w:lang w:val="en-US"/>
        </w:rPr>
        <w:t>; I was part of a team that refined an evaluation tool for Zambia’s first surgical policy and provides baseline data for a second iteration</w:t>
      </w:r>
      <w:r w:rsidR="005F5EB3">
        <w:rPr>
          <w:sz w:val="22"/>
          <w:szCs w:val="22"/>
          <w:lang w:val="en-US"/>
        </w:rPr>
        <w:t xml:space="preserve"> policy</w:t>
      </w:r>
      <w:r w:rsidR="00004F6A">
        <w:rPr>
          <w:sz w:val="22"/>
          <w:szCs w:val="22"/>
          <w:lang w:val="en-US"/>
        </w:rPr>
        <w:t xml:space="preserve">; and I helped collate and </w:t>
      </w:r>
      <w:proofErr w:type="spellStart"/>
      <w:r w:rsidR="00004F6A">
        <w:rPr>
          <w:sz w:val="22"/>
          <w:szCs w:val="22"/>
          <w:lang w:val="en-US"/>
        </w:rPr>
        <w:t>analyse</w:t>
      </w:r>
      <w:proofErr w:type="spellEnd"/>
      <w:r w:rsidR="00004F6A">
        <w:rPr>
          <w:sz w:val="22"/>
          <w:szCs w:val="22"/>
          <w:lang w:val="en-US"/>
        </w:rPr>
        <w:t xml:space="preserve"> facility-level data for the Democratic Republic of Congo for 90 of its 400 or so facilities that offer surgery (where the vast majority of procedures are performed by non-specialists </w:t>
      </w:r>
      <w:r w:rsidR="005F5EB3">
        <w:rPr>
          <w:sz w:val="22"/>
          <w:szCs w:val="22"/>
          <w:lang w:val="en-US"/>
        </w:rPr>
        <w:t>including</w:t>
      </w:r>
      <w:r w:rsidR="00004F6A">
        <w:rPr>
          <w:sz w:val="22"/>
          <w:szCs w:val="22"/>
          <w:lang w:val="en-US"/>
        </w:rPr>
        <w:t xml:space="preserve"> non-physician clinicians).</w:t>
      </w:r>
      <w:r w:rsidR="000A4AD2">
        <w:rPr>
          <w:sz w:val="22"/>
          <w:szCs w:val="22"/>
          <w:lang w:val="en-US"/>
        </w:rPr>
        <w:t xml:space="preserve"> Further to that, our PGGSC lab team had </w:t>
      </w:r>
      <w:proofErr w:type="spellStart"/>
      <w:r w:rsidR="000A4AD2">
        <w:rPr>
          <w:sz w:val="22"/>
          <w:szCs w:val="22"/>
          <w:lang w:val="en-US"/>
        </w:rPr>
        <w:t>recognised</w:t>
      </w:r>
      <w:proofErr w:type="spellEnd"/>
      <w:r w:rsidR="000A4AD2">
        <w:rPr>
          <w:sz w:val="22"/>
          <w:szCs w:val="22"/>
          <w:lang w:val="en-US"/>
        </w:rPr>
        <w:t xml:space="preserve"> that the uptake of national surgical planning has been slow within SADC (in spite of the pandemic), which has led to </w:t>
      </w:r>
      <w:r w:rsidR="005F5EB3">
        <w:rPr>
          <w:sz w:val="22"/>
          <w:szCs w:val="22"/>
          <w:lang w:val="en-US"/>
        </w:rPr>
        <w:t>research</w:t>
      </w:r>
      <w:r w:rsidR="000A4AD2">
        <w:rPr>
          <w:sz w:val="22"/>
          <w:szCs w:val="22"/>
          <w:lang w:val="en-US"/>
        </w:rPr>
        <w:t xml:space="preserve"> that I co-led which analyses 149 various stakeholder </w:t>
      </w:r>
      <w:r w:rsidR="005F5EB3">
        <w:rPr>
          <w:sz w:val="22"/>
          <w:szCs w:val="22"/>
          <w:lang w:val="en-US"/>
        </w:rPr>
        <w:t xml:space="preserve">survey </w:t>
      </w:r>
      <w:r w:rsidR="000A4AD2">
        <w:rPr>
          <w:sz w:val="22"/>
          <w:szCs w:val="22"/>
          <w:lang w:val="en-US"/>
        </w:rPr>
        <w:t>responses from the region, on the barriers and facilitators to national surgical planning. This is soon to be submitted to a suitable journal for publication.</w:t>
      </w:r>
    </w:p>
    <w:p w:rsidR="00004F6A" w:rsidRDefault="001270C5">
      <w:pPr>
        <w:rPr>
          <w:sz w:val="22"/>
          <w:szCs w:val="22"/>
          <w:lang w:val="en-US"/>
        </w:rPr>
      </w:pPr>
      <w:r w:rsidRPr="004B4EAD">
        <w:rPr>
          <w:noProof/>
          <w:sz w:val="22"/>
          <w:szCs w:val="22"/>
          <w:lang w:eastAsia="en-GB"/>
        </w:rPr>
        <w:drawing>
          <wp:anchor distT="0" distB="0" distL="114300" distR="114300" simplePos="0" relativeHeight="251661312" behindDoc="1" locked="0" layoutInCell="1" allowOverlap="1" wp14:anchorId="71632C10">
            <wp:simplePos x="0" y="0"/>
            <wp:positionH relativeFrom="column">
              <wp:posOffset>-19050</wp:posOffset>
            </wp:positionH>
            <wp:positionV relativeFrom="paragraph">
              <wp:posOffset>175895</wp:posOffset>
            </wp:positionV>
            <wp:extent cx="2262505" cy="3016885"/>
            <wp:effectExtent l="0" t="0" r="0" b="5715"/>
            <wp:wrapTight wrapText="bothSides">
              <wp:wrapPolygon edited="0">
                <wp:start x="0" y="0"/>
                <wp:lineTo x="0" y="21550"/>
                <wp:lineTo x="21461" y="21550"/>
                <wp:lineTo x="21461" y="0"/>
                <wp:lineTo x="0" y="0"/>
              </wp:wrapPolygon>
            </wp:wrapTight>
            <wp:docPr id="1747421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421584"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62505" cy="3016885"/>
                    </a:xfrm>
                    <a:prstGeom prst="rect">
                      <a:avLst/>
                    </a:prstGeom>
                  </pic:spPr>
                </pic:pic>
              </a:graphicData>
            </a:graphic>
            <wp14:sizeRelH relativeFrom="page">
              <wp14:pctWidth>0</wp14:pctWidth>
            </wp14:sizeRelH>
            <wp14:sizeRelV relativeFrom="page">
              <wp14:pctHeight>0</wp14:pctHeight>
            </wp14:sizeRelV>
          </wp:anchor>
        </w:drawing>
      </w:r>
    </w:p>
    <w:p w:rsidR="00004F6A" w:rsidRDefault="00004F6A">
      <w:pPr>
        <w:rPr>
          <w:sz w:val="22"/>
          <w:szCs w:val="22"/>
          <w:lang w:val="en-US"/>
        </w:rPr>
      </w:pPr>
      <w:r>
        <w:rPr>
          <w:sz w:val="22"/>
          <w:szCs w:val="22"/>
          <w:lang w:val="en-US"/>
        </w:rPr>
        <w:t xml:space="preserve">One of the highlights of the 2021-22 </w:t>
      </w:r>
      <w:r w:rsidR="00014D31">
        <w:rPr>
          <w:sz w:val="22"/>
          <w:szCs w:val="22"/>
          <w:lang w:val="en-US"/>
        </w:rPr>
        <w:t xml:space="preserve">academic </w:t>
      </w:r>
      <w:r>
        <w:rPr>
          <w:sz w:val="22"/>
          <w:szCs w:val="22"/>
          <w:lang w:val="en-US"/>
        </w:rPr>
        <w:t>year was being invited to Dakar, Senegal for the International Symposium o</w:t>
      </w:r>
      <w:r w:rsidR="00014D31">
        <w:rPr>
          <w:sz w:val="22"/>
          <w:szCs w:val="22"/>
          <w:lang w:val="en-US"/>
        </w:rPr>
        <w:t xml:space="preserve">n Surgical, Obstetric and </w:t>
      </w:r>
      <w:proofErr w:type="spellStart"/>
      <w:r w:rsidR="00014D31">
        <w:rPr>
          <w:sz w:val="22"/>
          <w:szCs w:val="22"/>
          <w:lang w:val="en-US"/>
        </w:rPr>
        <w:t>Anaesthesia</w:t>
      </w:r>
      <w:proofErr w:type="spellEnd"/>
      <w:r w:rsidR="00014D31">
        <w:rPr>
          <w:sz w:val="22"/>
          <w:szCs w:val="22"/>
          <w:lang w:val="en-US"/>
        </w:rPr>
        <w:t xml:space="preserve"> Systems Strengthening by 2030 in Africa, co-hosted by the Senegalese Ministry of Health and Mercy Ships. I participated as a moderator for one of the technical experts</w:t>
      </w:r>
      <w:r w:rsidR="000A4AD2">
        <w:rPr>
          <w:sz w:val="22"/>
          <w:szCs w:val="22"/>
          <w:lang w:val="en-US"/>
        </w:rPr>
        <w:t>’</w:t>
      </w:r>
      <w:r w:rsidR="00014D31">
        <w:rPr>
          <w:sz w:val="22"/>
          <w:szCs w:val="22"/>
          <w:lang w:val="en-US"/>
        </w:rPr>
        <w:t xml:space="preserve"> sessions, where several countries presented their situational analysis data on surgery. Delegations from over 30 African nations including 10 Ministers of Health were in attendance.</w:t>
      </w:r>
    </w:p>
    <w:p w:rsidR="00957E27" w:rsidRDefault="00957E27">
      <w:pPr>
        <w:rPr>
          <w:sz w:val="22"/>
          <w:szCs w:val="22"/>
          <w:lang w:val="en-US"/>
        </w:rPr>
      </w:pPr>
    </w:p>
    <w:p w:rsidR="001270C5" w:rsidRDefault="001270C5">
      <w:pPr>
        <w:rPr>
          <w:sz w:val="22"/>
          <w:szCs w:val="22"/>
          <w:lang w:val="en-US"/>
        </w:rPr>
      </w:pPr>
      <w:r>
        <w:rPr>
          <w:noProof/>
          <w:lang w:eastAsia="en-GB"/>
        </w:rPr>
        <mc:AlternateContent>
          <mc:Choice Requires="wps">
            <w:drawing>
              <wp:anchor distT="0" distB="0" distL="114300" distR="114300" simplePos="0" relativeHeight="251663360" behindDoc="0" locked="0" layoutInCell="1" allowOverlap="1" wp14:anchorId="3F528C00" wp14:editId="5CD1BB75">
                <wp:simplePos x="0" y="0"/>
                <wp:positionH relativeFrom="column">
                  <wp:posOffset>-109855</wp:posOffset>
                </wp:positionH>
                <wp:positionV relativeFrom="paragraph">
                  <wp:posOffset>1159856</wp:posOffset>
                </wp:positionV>
                <wp:extent cx="2354580" cy="1828800"/>
                <wp:effectExtent l="0" t="0" r="0" b="0"/>
                <wp:wrapSquare wrapText="bothSides"/>
                <wp:docPr id="2054966089" name="Text Box 1"/>
                <wp:cNvGraphicFramePr/>
                <a:graphic xmlns:a="http://schemas.openxmlformats.org/drawingml/2006/main">
                  <a:graphicData uri="http://schemas.microsoft.com/office/word/2010/wordprocessingShape">
                    <wps:wsp>
                      <wps:cNvSpPr txBox="1"/>
                      <wps:spPr>
                        <a:xfrm>
                          <a:off x="0" y="0"/>
                          <a:ext cx="2354580" cy="1828800"/>
                        </a:xfrm>
                        <a:prstGeom prst="rect">
                          <a:avLst/>
                        </a:prstGeom>
                        <a:noFill/>
                        <a:ln w="6350">
                          <a:noFill/>
                        </a:ln>
                      </wps:spPr>
                      <wps:txbx>
                        <w:txbxContent>
                          <w:p w:rsidR="001270C5" w:rsidRPr="00774997" w:rsidRDefault="001270C5" w:rsidP="001270C5">
                            <w:pPr>
                              <w:jc w:val="center"/>
                              <w:rPr>
                                <w:sz w:val="16"/>
                                <w:szCs w:val="16"/>
                                <w:lang w:val="en-US"/>
                              </w:rPr>
                            </w:pPr>
                            <w:r>
                              <w:rPr>
                                <w:sz w:val="16"/>
                                <w:szCs w:val="16"/>
                                <w:lang w:val="en-US"/>
                              </w:rPr>
                              <w:t xml:space="preserve">With </w:t>
                            </w:r>
                            <w:proofErr w:type="spellStart"/>
                            <w:r>
                              <w:rPr>
                                <w:sz w:val="16"/>
                                <w:szCs w:val="16"/>
                                <w:lang w:val="en-US"/>
                              </w:rPr>
                              <w:t>Belain</w:t>
                            </w:r>
                            <w:proofErr w:type="spellEnd"/>
                            <w:r>
                              <w:rPr>
                                <w:sz w:val="16"/>
                                <w:szCs w:val="16"/>
                                <w:lang w:val="en-US"/>
                              </w:rPr>
                              <w:t xml:space="preserve"> Eyob, Prof Emmanuel </w:t>
                            </w:r>
                            <w:proofErr w:type="spellStart"/>
                            <w:r>
                              <w:rPr>
                                <w:sz w:val="16"/>
                                <w:szCs w:val="16"/>
                                <w:lang w:val="en-US"/>
                              </w:rPr>
                              <w:t>Makasa</w:t>
                            </w:r>
                            <w:proofErr w:type="spellEnd"/>
                            <w:r>
                              <w:rPr>
                                <w:sz w:val="16"/>
                                <w:szCs w:val="16"/>
                                <w:lang w:val="en-US"/>
                              </w:rPr>
                              <w:t xml:space="preserve"> and Hassan Ali Daoud at the International Symposium, Senegal</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528C00" id="_x0000_s1027" type="#_x0000_t202" style="position:absolute;margin-left:-8.65pt;margin-top:91.35pt;width:185.4pt;height:2in;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" filled="f" stroked="f" strokeweight=".5pt">
                <v:fill o:detectmouseclick="t"/>
                <v:textbox style="mso-fit-shape-to-text:t" inset="1mm,,1mm">
                  <w:txbxContent>
                    <w:p w:rsidR="001270C5" w:rsidRPr="00774997" w:rsidRDefault="001270C5" w:rsidP="001270C5">
                      <w:pPr>
                        <w:jc w:val="center"/>
                        <w:rPr>
                          <w:sz w:val="16"/>
                          <w:szCs w:val="16"/>
                          <w:lang w:val="en-US"/>
                        </w:rPr>
                      </w:pPr>
                      <w:r>
                        <w:rPr>
                          <w:sz w:val="16"/>
                          <w:szCs w:val="16"/>
                          <w:lang w:val="en-US"/>
                        </w:rPr>
                        <w:t xml:space="preserve">With </w:t>
                      </w:r>
                      <w:proofErr w:type="spellStart"/>
                      <w:r>
                        <w:rPr>
                          <w:sz w:val="16"/>
                          <w:szCs w:val="16"/>
                          <w:lang w:val="en-US"/>
                        </w:rPr>
                        <w:t>Belain</w:t>
                      </w:r>
                      <w:proofErr w:type="spellEnd"/>
                      <w:r>
                        <w:rPr>
                          <w:sz w:val="16"/>
                          <w:szCs w:val="16"/>
                          <w:lang w:val="en-US"/>
                        </w:rPr>
                        <w:t xml:space="preserve"> Eyob, Prof Emmanuel </w:t>
                      </w:r>
                      <w:proofErr w:type="spellStart"/>
                      <w:r>
                        <w:rPr>
                          <w:sz w:val="16"/>
                          <w:szCs w:val="16"/>
                          <w:lang w:val="en-US"/>
                        </w:rPr>
                        <w:t>Makasa</w:t>
                      </w:r>
                      <w:proofErr w:type="spellEnd"/>
                      <w:r>
                        <w:rPr>
                          <w:sz w:val="16"/>
                          <w:szCs w:val="16"/>
                          <w:lang w:val="en-US"/>
                        </w:rPr>
                        <w:t xml:space="preserve"> and Hassan Ali Daoud at the International Symposium, Senegal</w:t>
                      </w:r>
                    </w:p>
                  </w:txbxContent>
                </v:textbox>
                <w10:wrap type="square"/>
              </v:shape>
            </w:pict>
          </mc:Fallback>
        </mc:AlternateContent>
      </w:r>
      <w:r w:rsidR="00014D31">
        <w:rPr>
          <w:sz w:val="22"/>
          <w:szCs w:val="22"/>
          <w:lang w:val="en-US"/>
        </w:rPr>
        <w:t xml:space="preserve">Since finishing MPH classes in Boston, I have taken advantage of having much more geographic freedom to explore different aspects of Global Surgery with PGSSC. In February and March 2023, I spent two months with the University of Cape Town’s </w:t>
      </w:r>
      <w:r w:rsidR="00BF71FA">
        <w:rPr>
          <w:sz w:val="22"/>
          <w:szCs w:val="22"/>
          <w:lang w:val="en-US"/>
        </w:rPr>
        <w:t xml:space="preserve">(UCT) </w:t>
      </w:r>
      <w:r w:rsidR="00014D31">
        <w:rPr>
          <w:sz w:val="22"/>
          <w:szCs w:val="22"/>
          <w:lang w:val="en-US"/>
        </w:rPr>
        <w:t>Global Surgery department. The first purpose was to be a faculty member of their second Executive Leadership Course in Global Surgery, designed to train leaders to improve access and quality of surgical services</w:t>
      </w:r>
      <w:r w:rsidR="00014D31" w:rsidRPr="00014D31">
        <w:rPr>
          <w:sz w:val="22"/>
          <w:szCs w:val="22"/>
          <w:lang w:val="en-US"/>
        </w:rPr>
        <w:t xml:space="preserve"> </w:t>
      </w:r>
      <w:r w:rsidR="00014D31">
        <w:rPr>
          <w:sz w:val="22"/>
          <w:szCs w:val="22"/>
          <w:lang w:val="en-US"/>
        </w:rPr>
        <w:t xml:space="preserve">in their local environments. </w:t>
      </w:r>
      <w:r w:rsidR="00014D31">
        <w:rPr>
          <w:sz w:val="22"/>
          <w:szCs w:val="22"/>
          <w:lang w:val="en-US"/>
        </w:rPr>
        <w:lastRenderedPageBreak/>
        <w:t xml:space="preserve">During the week-long </w:t>
      </w:r>
      <w:r w:rsidR="00BF71FA">
        <w:rPr>
          <w:sz w:val="22"/>
          <w:szCs w:val="22"/>
          <w:lang w:val="en-US"/>
        </w:rPr>
        <w:t>in-person component</w:t>
      </w:r>
      <w:r w:rsidR="00014D31">
        <w:rPr>
          <w:sz w:val="22"/>
          <w:szCs w:val="22"/>
          <w:lang w:val="en-US"/>
        </w:rPr>
        <w:t>, I delivered a lecture</w:t>
      </w:r>
      <w:r w:rsidR="00BF71FA">
        <w:rPr>
          <w:sz w:val="22"/>
          <w:szCs w:val="22"/>
          <w:lang w:val="en-US"/>
        </w:rPr>
        <w:t xml:space="preserve"> on National Surgical Obstetric and </w:t>
      </w:r>
      <w:proofErr w:type="spellStart"/>
      <w:r w:rsidR="00BF71FA">
        <w:rPr>
          <w:sz w:val="22"/>
          <w:szCs w:val="22"/>
          <w:lang w:val="en-US"/>
        </w:rPr>
        <w:t>Anaesthetic</w:t>
      </w:r>
      <w:proofErr w:type="spellEnd"/>
      <w:r w:rsidR="00BF71FA">
        <w:rPr>
          <w:sz w:val="22"/>
          <w:szCs w:val="22"/>
          <w:lang w:val="en-US"/>
        </w:rPr>
        <w:t xml:space="preserve"> Planning, and have</w:t>
      </w:r>
      <w:r w:rsidR="000A4AD2">
        <w:rPr>
          <w:sz w:val="22"/>
          <w:szCs w:val="22"/>
          <w:lang w:val="en-US"/>
        </w:rPr>
        <w:t xml:space="preserve"> since</w:t>
      </w:r>
      <w:r w:rsidR="00BF71FA">
        <w:rPr>
          <w:sz w:val="22"/>
          <w:szCs w:val="22"/>
          <w:lang w:val="en-US"/>
        </w:rPr>
        <w:t xml:space="preserve"> been providing feedback to course delegates on their individual quality improvement projects. The second reason that took me to South Africa was to conduct several interviews with healthcare staff and administrators for a qualitative </w:t>
      </w:r>
      <w:r w:rsidR="000A4AD2">
        <w:rPr>
          <w:sz w:val="22"/>
          <w:szCs w:val="22"/>
          <w:lang w:val="en-US"/>
        </w:rPr>
        <w:t xml:space="preserve">research </w:t>
      </w:r>
      <w:r w:rsidR="00BF71FA">
        <w:rPr>
          <w:sz w:val="22"/>
          <w:szCs w:val="22"/>
          <w:lang w:val="en-US"/>
        </w:rPr>
        <w:t>project that examines the barriers and facilitators of building surgical capacity in a rural district hospital in the Eastern Cape province. Through a collaboration with Global Surgery in Action (</w:t>
      </w:r>
      <w:proofErr w:type="spellStart"/>
      <w:r w:rsidR="00BF71FA">
        <w:rPr>
          <w:sz w:val="22"/>
          <w:szCs w:val="22"/>
          <w:lang w:val="en-US"/>
        </w:rPr>
        <w:t>GSiA</w:t>
      </w:r>
      <w:proofErr w:type="spellEnd"/>
      <w:r w:rsidR="00BF71FA">
        <w:rPr>
          <w:sz w:val="22"/>
          <w:szCs w:val="22"/>
          <w:lang w:val="en-US"/>
        </w:rPr>
        <w:t xml:space="preserve">) arm of the UCT Global Surgery department, I have been involved in the evolution of this project from ethical approval application through to data collection and now qualitative data analysis (through coding) and write-up, for which I will be first author. The project focuses on healthcare worker perspectives of a rural district hospital that has managed to expand surgical services from doing almost exclusively caesarean sections, to managing ruptured </w:t>
      </w:r>
      <w:proofErr w:type="spellStart"/>
      <w:r w:rsidR="00BF71FA">
        <w:rPr>
          <w:sz w:val="22"/>
          <w:szCs w:val="22"/>
          <w:lang w:val="en-US"/>
        </w:rPr>
        <w:t>ectopics</w:t>
      </w:r>
      <w:proofErr w:type="spellEnd"/>
      <w:r w:rsidR="00BF71FA">
        <w:rPr>
          <w:sz w:val="22"/>
          <w:szCs w:val="22"/>
          <w:lang w:val="en-US"/>
        </w:rPr>
        <w:t xml:space="preserve">, managing burns with skin grafts, performing tendon repairs and undertaking hydrocelectomies. Through </w:t>
      </w:r>
      <w:r w:rsidR="00702762">
        <w:rPr>
          <w:sz w:val="22"/>
          <w:szCs w:val="22"/>
          <w:lang w:val="en-US"/>
        </w:rPr>
        <w:t xml:space="preserve">regional </w:t>
      </w:r>
      <w:proofErr w:type="spellStart"/>
      <w:r w:rsidR="00BF71FA">
        <w:rPr>
          <w:sz w:val="22"/>
          <w:szCs w:val="22"/>
          <w:lang w:val="en-US"/>
        </w:rPr>
        <w:t>anaesthetic</w:t>
      </w:r>
      <w:proofErr w:type="spellEnd"/>
      <w:r w:rsidR="00BF71FA">
        <w:rPr>
          <w:sz w:val="22"/>
          <w:szCs w:val="22"/>
          <w:lang w:val="en-US"/>
        </w:rPr>
        <w:t xml:space="preserve"> workshop training, doctors have been given enough confidence to administer general </w:t>
      </w:r>
      <w:proofErr w:type="spellStart"/>
      <w:r w:rsidR="00BF71FA">
        <w:rPr>
          <w:sz w:val="22"/>
          <w:szCs w:val="22"/>
          <w:lang w:val="en-US"/>
        </w:rPr>
        <w:t>anaesthetics</w:t>
      </w:r>
      <w:proofErr w:type="spellEnd"/>
      <w:r w:rsidR="00BF71FA">
        <w:rPr>
          <w:sz w:val="22"/>
          <w:szCs w:val="22"/>
          <w:lang w:val="en-US"/>
        </w:rPr>
        <w:t xml:space="preserve"> themselves and they are looking to expand their scope of surgical care, especially in the context of </w:t>
      </w:r>
      <w:r w:rsidR="00702762">
        <w:rPr>
          <w:sz w:val="22"/>
          <w:szCs w:val="22"/>
          <w:lang w:val="en-US"/>
        </w:rPr>
        <w:t xml:space="preserve">dysfunctional </w:t>
      </w:r>
      <w:r w:rsidR="00BF71FA">
        <w:rPr>
          <w:sz w:val="22"/>
          <w:szCs w:val="22"/>
          <w:lang w:val="en-US"/>
        </w:rPr>
        <w:t xml:space="preserve">referral pathways to tertiary </w:t>
      </w:r>
      <w:proofErr w:type="spellStart"/>
      <w:r w:rsidR="00BF71FA">
        <w:rPr>
          <w:sz w:val="22"/>
          <w:szCs w:val="22"/>
          <w:lang w:val="en-US"/>
        </w:rPr>
        <w:t>centres</w:t>
      </w:r>
      <w:proofErr w:type="spellEnd"/>
      <w:r w:rsidR="00BF71FA">
        <w:rPr>
          <w:sz w:val="22"/>
          <w:szCs w:val="22"/>
          <w:lang w:val="en-US"/>
        </w:rPr>
        <w:t>.</w:t>
      </w:r>
    </w:p>
    <w:p w:rsidR="001270C5" w:rsidRDefault="001270C5">
      <w:pPr>
        <w:rPr>
          <w:sz w:val="22"/>
          <w:szCs w:val="22"/>
          <w:lang w:val="en-US"/>
        </w:rPr>
      </w:pPr>
    </w:p>
    <w:p w:rsidR="001270C5" w:rsidRDefault="001A3F6A">
      <w:pPr>
        <w:rPr>
          <w:sz w:val="22"/>
          <w:szCs w:val="22"/>
          <w:lang w:val="en-US"/>
        </w:rPr>
      </w:pPr>
      <w:r>
        <w:rPr>
          <w:noProof/>
          <w:lang w:eastAsia="en-GB"/>
        </w:rPr>
        <mc:AlternateContent>
          <mc:Choice Requires="wps">
            <w:drawing>
              <wp:anchor distT="0" distB="0" distL="114300" distR="114300" simplePos="0" relativeHeight="251667456" behindDoc="0" locked="0" layoutInCell="1" allowOverlap="1" wp14:anchorId="023032A0" wp14:editId="0E12CC84">
                <wp:simplePos x="0" y="0"/>
                <wp:positionH relativeFrom="column">
                  <wp:posOffset>3010535</wp:posOffset>
                </wp:positionH>
                <wp:positionV relativeFrom="paragraph">
                  <wp:posOffset>244937</wp:posOffset>
                </wp:positionV>
                <wp:extent cx="3020060" cy="1477645"/>
                <wp:effectExtent l="0" t="0" r="0" b="0"/>
                <wp:wrapSquare wrapText="bothSides"/>
                <wp:docPr id="911810009" name="Text Box 1"/>
                <wp:cNvGraphicFramePr/>
                <a:graphic xmlns:a="http://schemas.openxmlformats.org/drawingml/2006/main">
                  <a:graphicData uri="http://schemas.microsoft.com/office/word/2010/wordprocessingShape">
                    <wps:wsp>
                      <wps:cNvSpPr txBox="1"/>
                      <wps:spPr>
                        <a:xfrm>
                          <a:off x="0" y="0"/>
                          <a:ext cx="3020060" cy="1477645"/>
                        </a:xfrm>
                        <a:prstGeom prst="rect">
                          <a:avLst/>
                        </a:prstGeom>
                        <a:noFill/>
                        <a:ln w="6350">
                          <a:noFill/>
                        </a:ln>
                      </wps:spPr>
                      <wps:txbx>
                        <w:txbxContent>
                          <w:p w:rsidR="001A3F6A" w:rsidRDefault="001270C5" w:rsidP="001270C5">
                            <w:pPr>
                              <w:rPr>
                                <w:sz w:val="16"/>
                                <w:szCs w:val="16"/>
                                <w:lang w:val="en-US"/>
                              </w:rPr>
                            </w:pPr>
                            <w:r>
                              <w:rPr>
                                <w:sz w:val="16"/>
                                <w:szCs w:val="16"/>
                                <w:lang w:val="en-US"/>
                              </w:rPr>
                              <w:t xml:space="preserve">Left: There is one theatre at </w:t>
                            </w:r>
                            <w:proofErr w:type="spellStart"/>
                            <w:r>
                              <w:rPr>
                                <w:sz w:val="16"/>
                                <w:szCs w:val="16"/>
                                <w:lang w:val="en-US"/>
                              </w:rPr>
                              <w:t>Madwaleni</w:t>
                            </w:r>
                            <w:proofErr w:type="spellEnd"/>
                            <w:r>
                              <w:rPr>
                                <w:sz w:val="16"/>
                                <w:szCs w:val="16"/>
                                <w:lang w:val="en-US"/>
                              </w:rPr>
                              <w:t xml:space="preserve"> Hospital, and it is mainly used for caesarean sections under spinal </w:t>
                            </w:r>
                            <w:proofErr w:type="spellStart"/>
                            <w:r>
                              <w:rPr>
                                <w:sz w:val="16"/>
                                <w:szCs w:val="16"/>
                                <w:lang w:val="en-US"/>
                              </w:rPr>
                              <w:t>anaesthetic</w:t>
                            </w:r>
                            <w:proofErr w:type="spellEnd"/>
                            <w:r>
                              <w:rPr>
                                <w:sz w:val="16"/>
                                <w:szCs w:val="16"/>
                                <w:lang w:val="en-US"/>
                              </w:rPr>
                              <w:t xml:space="preserve">, as I observed here. However, there is capability to deliver general </w:t>
                            </w:r>
                            <w:proofErr w:type="spellStart"/>
                            <w:r>
                              <w:rPr>
                                <w:sz w:val="16"/>
                                <w:szCs w:val="16"/>
                                <w:lang w:val="en-US"/>
                              </w:rPr>
                              <w:t>anaesthetic</w:t>
                            </w:r>
                            <w:proofErr w:type="spellEnd"/>
                            <w:r>
                              <w:rPr>
                                <w:sz w:val="16"/>
                                <w:szCs w:val="16"/>
                                <w:lang w:val="en-US"/>
                              </w:rPr>
                              <w:t xml:space="preserve"> and perform </w:t>
                            </w:r>
                            <w:r w:rsidR="001A3F6A">
                              <w:rPr>
                                <w:sz w:val="16"/>
                                <w:szCs w:val="16"/>
                                <w:lang w:val="en-US"/>
                              </w:rPr>
                              <w:t xml:space="preserve">other surgeries such as skin grafts and tendon repairs. Minor procedures under local </w:t>
                            </w:r>
                            <w:proofErr w:type="spellStart"/>
                            <w:r w:rsidR="001A3F6A">
                              <w:rPr>
                                <w:sz w:val="16"/>
                                <w:szCs w:val="16"/>
                                <w:lang w:val="en-US"/>
                              </w:rPr>
                              <w:t>anaesthetic</w:t>
                            </w:r>
                            <w:proofErr w:type="spellEnd"/>
                            <w:r w:rsidR="001A3F6A">
                              <w:rPr>
                                <w:sz w:val="16"/>
                                <w:szCs w:val="16"/>
                                <w:lang w:val="en-US"/>
                              </w:rPr>
                              <w:t xml:space="preserve"> are performed in another space.</w:t>
                            </w:r>
                          </w:p>
                          <w:p w:rsidR="001A3F6A" w:rsidRDefault="001A3F6A" w:rsidP="001270C5">
                            <w:pPr>
                              <w:rPr>
                                <w:sz w:val="16"/>
                                <w:szCs w:val="16"/>
                                <w:lang w:val="en-US"/>
                              </w:rPr>
                            </w:pPr>
                          </w:p>
                          <w:p w:rsidR="001270C5" w:rsidRPr="00774997" w:rsidRDefault="001A3F6A" w:rsidP="001270C5">
                            <w:pPr>
                              <w:rPr>
                                <w:sz w:val="16"/>
                                <w:szCs w:val="16"/>
                                <w:lang w:val="en-US"/>
                              </w:rPr>
                            </w:pPr>
                            <w:r>
                              <w:rPr>
                                <w:sz w:val="16"/>
                                <w:szCs w:val="16"/>
                                <w:lang w:val="en-US"/>
                              </w:rPr>
                              <w:t xml:space="preserve">Below: I observed the second air transfer they had successfully </w:t>
                            </w:r>
                            <w:proofErr w:type="spellStart"/>
                            <w:r>
                              <w:rPr>
                                <w:sz w:val="16"/>
                                <w:szCs w:val="16"/>
                                <w:lang w:val="en-US"/>
                              </w:rPr>
                              <w:t>organised</w:t>
                            </w:r>
                            <w:proofErr w:type="spellEnd"/>
                            <w:r>
                              <w:rPr>
                                <w:sz w:val="16"/>
                                <w:szCs w:val="16"/>
                                <w:lang w:val="en-US"/>
                              </w:rPr>
                              <w:t xml:space="preserve"> since </w:t>
                            </w:r>
                            <w:proofErr w:type="spellStart"/>
                            <w:r>
                              <w:rPr>
                                <w:sz w:val="16"/>
                                <w:szCs w:val="16"/>
                                <w:lang w:val="en-US"/>
                              </w:rPr>
                              <w:t>Covid</w:t>
                            </w:r>
                            <w:proofErr w:type="spellEnd"/>
                            <w:r>
                              <w:rPr>
                                <w:sz w:val="16"/>
                                <w:szCs w:val="16"/>
                                <w:lang w:val="en-US"/>
                              </w:rPr>
                              <w:t>, as the province had only recently renewed its aeromedical transfer contract. This helicopter transferred a 4yr old with acute hepatitis to the nearest tertiary unit (1.5hrs by road but 15mins by air).</w:t>
                            </w:r>
                            <w:r w:rsidR="001270C5">
                              <w:rPr>
                                <w:sz w:val="16"/>
                                <w:szCs w:val="16"/>
                                <w:lang w:val="en-US"/>
                              </w:rPr>
                              <w:t xml:space="preserve"> </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3032A0" id="_x0000_s1028" type="#_x0000_t202" style="position:absolute;margin-left:237.05pt;margin-top:19.3pt;width:237.8pt;height:116.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" filled="f" stroked="f" strokeweight=".5pt">
                <v:fill o:detectmouseclick="t"/>
                <v:textbox inset="1mm,,1mm">
                  <w:txbxContent>
                    <w:p w:rsidR="001A3F6A" w:rsidRDefault="001270C5" w:rsidP="001270C5">
                      <w:pPr>
                        <w:rPr>
                          <w:sz w:val="16"/>
                          <w:szCs w:val="16"/>
                          <w:lang w:val="en-US"/>
                        </w:rPr>
                      </w:pPr>
                      <w:r>
                        <w:rPr>
                          <w:sz w:val="16"/>
                          <w:szCs w:val="16"/>
                          <w:lang w:val="en-US"/>
                        </w:rPr>
                        <w:t xml:space="preserve">Left: There is one theatre at </w:t>
                      </w:r>
                      <w:proofErr w:type="spellStart"/>
                      <w:r>
                        <w:rPr>
                          <w:sz w:val="16"/>
                          <w:szCs w:val="16"/>
                          <w:lang w:val="en-US"/>
                        </w:rPr>
                        <w:t>Madwaleni</w:t>
                      </w:r>
                      <w:proofErr w:type="spellEnd"/>
                      <w:r>
                        <w:rPr>
                          <w:sz w:val="16"/>
                          <w:szCs w:val="16"/>
                          <w:lang w:val="en-US"/>
                        </w:rPr>
                        <w:t xml:space="preserve"> Hospital, and it is mainly used for caesarean sections under spinal </w:t>
                      </w:r>
                      <w:proofErr w:type="spellStart"/>
                      <w:r>
                        <w:rPr>
                          <w:sz w:val="16"/>
                          <w:szCs w:val="16"/>
                          <w:lang w:val="en-US"/>
                        </w:rPr>
                        <w:t>anaesthetic</w:t>
                      </w:r>
                      <w:proofErr w:type="spellEnd"/>
                      <w:r>
                        <w:rPr>
                          <w:sz w:val="16"/>
                          <w:szCs w:val="16"/>
                          <w:lang w:val="en-US"/>
                        </w:rPr>
                        <w:t xml:space="preserve">, as I observed here. However, there is capability to deliver general </w:t>
                      </w:r>
                      <w:proofErr w:type="spellStart"/>
                      <w:r>
                        <w:rPr>
                          <w:sz w:val="16"/>
                          <w:szCs w:val="16"/>
                          <w:lang w:val="en-US"/>
                        </w:rPr>
                        <w:t>anaesthetic</w:t>
                      </w:r>
                      <w:proofErr w:type="spellEnd"/>
                      <w:r>
                        <w:rPr>
                          <w:sz w:val="16"/>
                          <w:szCs w:val="16"/>
                          <w:lang w:val="en-US"/>
                        </w:rPr>
                        <w:t xml:space="preserve"> and perform </w:t>
                      </w:r>
                      <w:r w:rsidR="001A3F6A">
                        <w:rPr>
                          <w:sz w:val="16"/>
                          <w:szCs w:val="16"/>
                          <w:lang w:val="en-US"/>
                        </w:rPr>
                        <w:t xml:space="preserve">other surgeries such as skin grafts and tendon repairs. Minor procedures under local </w:t>
                      </w:r>
                      <w:proofErr w:type="spellStart"/>
                      <w:r w:rsidR="001A3F6A">
                        <w:rPr>
                          <w:sz w:val="16"/>
                          <w:szCs w:val="16"/>
                          <w:lang w:val="en-US"/>
                        </w:rPr>
                        <w:t>anaesthetic</w:t>
                      </w:r>
                      <w:proofErr w:type="spellEnd"/>
                      <w:r w:rsidR="001A3F6A">
                        <w:rPr>
                          <w:sz w:val="16"/>
                          <w:szCs w:val="16"/>
                          <w:lang w:val="en-US"/>
                        </w:rPr>
                        <w:t xml:space="preserve"> are performed in another space.</w:t>
                      </w:r>
                    </w:p>
                    <w:p w:rsidR="001A3F6A" w:rsidRDefault="001A3F6A" w:rsidP="001270C5">
                      <w:pPr>
                        <w:rPr>
                          <w:sz w:val="16"/>
                          <w:szCs w:val="16"/>
                          <w:lang w:val="en-US"/>
                        </w:rPr>
                      </w:pPr>
                    </w:p>
                    <w:p w:rsidR="001270C5" w:rsidRPr="00774997" w:rsidRDefault="001A3F6A" w:rsidP="001270C5">
                      <w:pPr>
                        <w:rPr>
                          <w:sz w:val="16"/>
                          <w:szCs w:val="16"/>
                          <w:lang w:val="en-US"/>
                        </w:rPr>
                      </w:pPr>
                      <w:r>
                        <w:rPr>
                          <w:sz w:val="16"/>
                          <w:szCs w:val="16"/>
                          <w:lang w:val="en-US"/>
                        </w:rPr>
                        <w:t xml:space="preserve">Below: I observed the second air transfer they had successfully </w:t>
                      </w:r>
                      <w:proofErr w:type="spellStart"/>
                      <w:r>
                        <w:rPr>
                          <w:sz w:val="16"/>
                          <w:szCs w:val="16"/>
                          <w:lang w:val="en-US"/>
                        </w:rPr>
                        <w:t>organised</w:t>
                      </w:r>
                      <w:proofErr w:type="spellEnd"/>
                      <w:r>
                        <w:rPr>
                          <w:sz w:val="16"/>
                          <w:szCs w:val="16"/>
                          <w:lang w:val="en-US"/>
                        </w:rPr>
                        <w:t xml:space="preserve"> since Covid, as the province had only recently renewed its aeromedical transfer contract. This helicopter transferred a 4yr old with acute hepatitis to the nearest tertiary unit (1.5hrs by road but 15mins by air).</w:t>
                      </w:r>
                      <w:r w:rsidR="001270C5">
                        <w:rPr>
                          <w:sz w:val="16"/>
                          <w:szCs w:val="16"/>
                          <w:lang w:val="en-US"/>
                        </w:rPr>
                        <w:t xml:space="preserve"> </w:t>
                      </w:r>
                    </w:p>
                  </w:txbxContent>
                </v:textbox>
                <w10:wrap type="square"/>
              </v:shape>
            </w:pict>
          </mc:Fallback>
        </mc:AlternateContent>
      </w:r>
      <w:r>
        <w:rPr>
          <w:noProof/>
          <w:sz w:val="22"/>
          <w:szCs w:val="22"/>
          <w:lang w:eastAsia="en-GB"/>
        </w:rPr>
        <w:drawing>
          <wp:anchor distT="0" distB="0" distL="114300" distR="114300" simplePos="0" relativeHeight="251664384" behindDoc="1" locked="0" layoutInCell="1" allowOverlap="1" wp14:anchorId="5A65883F">
            <wp:simplePos x="0" y="0"/>
            <wp:positionH relativeFrom="column">
              <wp:posOffset>3010535</wp:posOffset>
            </wp:positionH>
            <wp:positionV relativeFrom="paragraph">
              <wp:posOffset>1778635</wp:posOffset>
            </wp:positionV>
            <wp:extent cx="2956560" cy="2216785"/>
            <wp:effectExtent l="0" t="0" r="2540" b="5715"/>
            <wp:wrapTight wrapText="bothSides">
              <wp:wrapPolygon edited="0">
                <wp:start x="0" y="0"/>
                <wp:lineTo x="0" y="21532"/>
                <wp:lineTo x="21526" y="21532"/>
                <wp:lineTo x="21526" y="0"/>
                <wp:lineTo x="0" y="0"/>
              </wp:wrapPolygon>
            </wp:wrapTight>
            <wp:docPr id="18059539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953937" name="Picture 1805953937"/>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56560" cy="2216785"/>
                    </a:xfrm>
                    <a:prstGeom prst="rect">
                      <a:avLst/>
                    </a:prstGeom>
                  </pic:spPr>
                </pic:pic>
              </a:graphicData>
            </a:graphic>
            <wp14:sizeRelH relativeFrom="page">
              <wp14:pctWidth>0</wp14:pctWidth>
            </wp14:sizeRelH>
            <wp14:sizeRelV relativeFrom="page">
              <wp14:pctHeight>0</wp14:pctHeight>
            </wp14:sizeRelV>
          </wp:anchor>
        </w:drawing>
      </w:r>
      <w:r w:rsidR="001270C5">
        <w:rPr>
          <w:noProof/>
          <w:sz w:val="22"/>
          <w:szCs w:val="22"/>
          <w:u w:val="single"/>
          <w:lang w:eastAsia="en-GB"/>
        </w:rPr>
        <w:drawing>
          <wp:anchor distT="0" distB="0" distL="114300" distR="114300" simplePos="0" relativeHeight="251665408" behindDoc="1" locked="0" layoutInCell="1" allowOverlap="1" wp14:anchorId="00C67DC0">
            <wp:simplePos x="0" y="0"/>
            <wp:positionH relativeFrom="column">
              <wp:posOffset>0</wp:posOffset>
            </wp:positionH>
            <wp:positionV relativeFrom="paragraph">
              <wp:posOffset>300355</wp:posOffset>
            </wp:positionV>
            <wp:extent cx="2769870" cy="3693795"/>
            <wp:effectExtent l="0" t="0" r="0" b="1905"/>
            <wp:wrapTight wrapText="bothSides">
              <wp:wrapPolygon edited="0">
                <wp:start x="0" y="0"/>
                <wp:lineTo x="0" y="21537"/>
                <wp:lineTo x="21491" y="21537"/>
                <wp:lineTo x="21491" y="0"/>
                <wp:lineTo x="0" y="0"/>
              </wp:wrapPolygon>
            </wp:wrapTight>
            <wp:docPr id="8178397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839755" name="Picture 81783975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69870" cy="3693795"/>
                    </a:xfrm>
                    <a:prstGeom prst="rect">
                      <a:avLst/>
                    </a:prstGeom>
                  </pic:spPr>
                </pic:pic>
              </a:graphicData>
            </a:graphic>
            <wp14:sizeRelH relativeFrom="page">
              <wp14:pctWidth>0</wp14:pctWidth>
            </wp14:sizeRelH>
            <wp14:sizeRelV relativeFrom="page">
              <wp14:pctHeight>0</wp14:pctHeight>
            </wp14:sizeRelV>
          </wp:anchor>
        </w:drawing>
      </w:r>
    </w:p>
    <w:p w:rsidR="00014D31" w:rsidRDefault="00014D31">
      <w:pPr>
        <w:rPr>
          <w:sz w:val="22"/>
          <w:szCs w:val="22"/>
          <w:lang w:val="en-US"/>
        </w:rPr>
      </w:pPr>
    </w:p>
    <w:p w:rsidR="00004F6A" w:rsidRPr="00B23BD8" w:rsidRDefault="00004F6A">
      <w:pPr>
        <w:rPr>
          <w:sz w:val="22"/>
          <w:szCs w:val="22"/>
          <w:lang w:val="en-US"/>
        </w:rPr>
      </w:pPr>
    </w:p>
    <w:p w:rsidR="00C5169E" w:rsidRDefault="00702762">
      <w:pPr>
        <w:rPr>
          <w:sz w:val="22"/>
          <w:szCs w:val="22"/>
          <w:lang w:val="en-US"/>
        </w:rPr>
      </w:pPr>
      <w:r>
        <w:rPr>
          <w:sz w:val="22"/>
          <w:szCs w:val="22"/>
          <w:lang w:val="en-US"/>
        </w:rPr>
        <w:t xml:space="preserve">As a contrasting experience to end my </w:t>
      </w:r>
      <w:r w:rsidR="004024CE">
        <w:rPr>
          <w:sz w:val="22"/>
          <w:szCs w:val="22"/>
          <w:lang w:val="en-US"/>
        </w:rPr>
        <w:t xml:space="preserve">2-year </w:t>
      </w:r>
      <w:r>
        <w:rPr>
          <w:sz w:val="22"/>
          <w:szCs w:val="22"/>
          <w:lang w:val="en-US"/>
        </w:rPr>
        <w:t xml:space="preserve">PGSSC fellowship during April – June 2023, I successfully applied for an elective experience at the </w:t>
      </w:r>
      <w:hyperlink r:id="rId9" w:history="1">
        <w:r w:rsidRPr="00A0308F">
          <w:rPr>
            <w:rStyle w:val="Hyperlink"/>
            <w:sz w:val="22"/>
            <w:szCs w:val="22"/>
            <w:lang w:val="en-US"/>
          </w:rPr>
          <w:t>Global Surgery Foundation (GSF)</w:t>
        </w:r>
      </w:hyperlink>
      <w:r>
        <w:rPr>
          <w:sz w:val="22"/>
          <w:szCs w:val="22"/>
          <w:lang w:val="en-US"/>
        </w:rPr>
        <w:t>. This is a relative</w:t>
      </w:r>
      <w:r w:rsidR="000A4AD2">
        <w:rPr>
          <w:sz w:val="22"/>
          <w:szCs w:val="22"/>
          <w:lang w:val="en-US"/>
        </w:rPr>
        <w:t>ly</w:t>
      </w:r>
      <w:r>
        <w:rPr>
          <w:sz w:val="22"/>
          <w:szCs w:val="22"/>
          <w:lang w:val="en-US"/>
        </w:rPr>
        <w:t xml:space="preserve"> new non-governmental </w:t>
      </w:r>
      <w:proofErr w:type="spellStart"/>
      <w:r>
        <w:rPr>
          <w:sz w:val="22"/>
          <w:szCs w:val="22"/>
          <w:lang w:val="en-US"/>
        </w:rPr>
        <w:t>organi</w:t>
      </w:r>
      <w:r w:rsidR="00A0308F">
        <w:rPr>
          <w:sz w:val="22"/>
          <w:szCs w:val="22"/>
          <w:lang w:val="en-US"/>
        </w:rPr>
        <w:t>s</w:t>
      </w:r>
      <w:r>
        <w:rPr>
          <w:sz w:val="22"/>
          <w:szCs w:val="22"/>
          <w:lang w:val="en-US"/>
        </w:rPr>
        <w:t>ation</w:t>
      </w:r>
      <w:proofErr w:type="spellEnd"/>
      <w:r>
        <w:rPr>
          <w:sz w:val="22"/>
          <w:szCs w:val="22"/>
          <w:lang w:val="en-US"/>
        </w:rPr>
        <w:t xml:space="preserve"> based in Geneva, which seeks to convene the different sectors involved in Global </w:t>
      </w:r>
      <w:r w:rsidR="00A0308F">
        <w:rPr>
          <w:sz w:val="22"/>
          <w:szCs w:val="22"/>
          <w:lang w:val="en-US"/>
        </w:rPr>
        <w:t>Surgery</w:t>
      </w:r>
      <w:r>
        <w:rPr>
          <w:sz w:val="22"/>
          <w:szCs w:val="22"/>
          <w:lang w:val="en-US"/>
        </w:rPr>
        <w:t xml:space="preserve"> and establish a multilateral fund (akin to the Global Fund) to </w:t>
      </w:r>
      <w:proofErr w:type="spellStart"/>
      <w:r>
        <w:rPr>
          <w:sz w:val="22"/>
          <w:szCs w:val="22"/>
          <w:lang w:val="en-US"/>
        </w:rPr>
        <w:t>mobilise</w:t>
      </w:r>
      <w:proofErr w:type="spellEnd"/>
      <w:r>
        <w:rPr>
          <w:sz w:val="22"/>
          <w:szCs w:val="22"/>
          <w:lang w:val="en-US"/>
        </w:rPr>
        <w:t xml:space="preserve">, pool and channel financial resources to frontline </w:t>
      </w:r>
      <w:proofErr w:type="spellStart"/>
      <w:r>
        <w:rPr>
          <w:sz w:val="22"/>
          <w:szCs w:val="22"/>
          <w:lang w:val="en-US"/>
        </w:rPr>
        <w:t>organisations</w:t>
      </w:r>
      <w:proofErr w:type="spellEnd"/>
      <w:r>
        <w:rPr>
          <w:sz w:val="22"/>
          <w:szCs w:val="22"/>
          <w:lang w:val="en-US"/>
        </w:rPr>
        <w:t xml:space="preserve"> in LMICs that can strengthen surgical systems. My elective was fortuitously timed to </w:t>
      </w:r>
      <w:r w:rsidR="004024CE">
        <w:rPr>
          <w:sz w:val="22"/>
          <w:szCs w:val="22"/>
          <w:lang w:val="en-US"/>
        </w:rPr>
        <w:t xml:space="preserve">coincide with the World Health Assembly </w:t>
      </w:r>
      <w:r w:rsidR="00A237DE">
        <w:rPr>
          <w:sz w:val="22"/>
          <w:szCs w:val="22"/>
          <w:lang w:val="en-US"/>
        </w:rPr>
        <w:t xml:space="preserve">(WHA) </w:t>
      </w:r>
      <w:r w:rsidR="004024CE">
        <w:rPr>
          <w:sz w:val="22"/>
          <w:szCs w:val="22"/>
          <w:lang w:val="en-US"/>
        </w:rPr>
        <w:t xml:space="preserve">at the end of May, where </w:t>
      </w:r>
      <w:r w:rsidR="00A237DE">
        <w:rPr>
          <w:sz w:val="22"/>
          <w:szCs w:val="22"/>
          <w:lang w:val="en-US"/>
        </w:rPr>
        <w:t xml:space="preserve">the Global Surgery community convened in Geneva to witness the passing of the Emergency, Critical and Operative (ECO) care resolution, which builds on previous commitments to surgery. The week was also packed with side events, and my first five weeks at GSF was spent supporting the behind-the-scenes logistics of their high-level event, which had </w:t>
      </w:r>
      <w:proofErr w:type="spellStart"/>
      <w:r w:rsidR="00A237DE">
        <w:rPr>
          <w:sz w:val="22"/>
          <w:szCs w:val="22"/>
          <w:lang w:val="en-US"/>
        </w:rPr>
        <w:t>panellists</w:t>
      </w:r>
      <w:proofErr w:type="spellEnd"/>
      <w:r w:rsidR="00A237DE">
        <w:rPr>
          <w:sz w:val="22"/>
          <w:szCs w:val="22"/>
          <w:lang w:val="en-US"/>
        </w:rPr>
        <w:t xml:space="preserve"> including </w:t>
      </w:r>
      <w:proofErr w:type="spellStart"/>
      <w:r w:rsidR="00A237DE">
        <w:rPr>
          <w:sz w:val="22"/>
          <w:szCs w:val="22"/>
          <w:lang w:val="en-US"/>
        </w:rPr>
        <w:t>Atul</w:t>
      </w:r>
      <w:proofErr w:type="spellEnd"/>
      <w:r w:rsidR="00A237DE">
        <w:rPr>
          <w:sz w:val="22"/>
          <w:szCs w:val="22"/>
          <w:lang w:val="en-US"/>
        </w:rPr>
        <w:t xml:space="preserve"> </w:t>
      </w:r>
      <w:proofErr w:type="spellStart"/>
      <w:r w:rsidR="00A237DE">
        <w:rPr>
          <w:sz w:val="22"/>
          <w:szCs w:val="22"/>
          <w:lang w:val="en-US"/>
        </w:rPr>
        <w:t>Gawande</w:t>
      </w:r>
      <w:proofErr w:type="spellEnd"/>
      <w:r w:rsidR="00A237DE">
        <w:rPr>
          <w:sz w:val="22"/>
          <w:szCs w:val="22"/>
          <w:lang w:val="en-US"/>
        </w:rPr>
        <w:t xml:space="preserve"> and saw 300 in-person attendees, as well as over 300 </w:t>
      </w:r>
      <w:r w:rsidR="001008AE">
        <w:rPr>
          <w:sz w:val="22"/>
          <w:szCs w:val="22"/>
          <w:lang w:val="en-US"/>
        </w:rPr>
        <w:t>online attendees</w:t>
      </w:r>
      <w:r w:rsidR="00A237DE">
        <w:rPr>
          <w:sz w:val="22"/>
          <w:szCs w:val="22"/>
          <w:lang w:val="en-US"/>
        </w:rPr>
        <w:t>.</w:t>
      </w:r>
      <w:r w:rsidR="001008AE">
        <w:rPr>
          <w:sz w:val="22"/>
          <w:szCs w:val="22"/>
          <w:lang w:val="en-US"/>
        </w:rPr>
        <w:t xml:space="preserve"> My remaining time at GSF has been spent refining </w:t>
      </w:r>
      <w:r w:rsidR="00A0308F">
        <w:rPr>
          <w:sz w:val="22"/>
          <w:szCs w:val="22"/>
          <w:lang w:val="en-US"/>
        </w:rPr>
        <w:t xml:space="preserve">and formalizing </w:t>
      </w:r>
      <w:r w:rsidR="001008AE">
        <w:rPr>
          <w:sz w:val="22"/>
          <w:szCs w:val="22"/>
          <w:lang w:val="en-US"/>
        </w:rPr>
        <w:t xml:space="preserve">the processes of the </w:t>
      </w:r>
      <w:proofErr w:type="spellStart"/>
      <w:r w:rsidR="001008AE">
        <w:rPr>
          <w:sz w:val="22"/>
          <w:szCs w:val="22"/>
          <w:lang w:val="en-US"/>
        </w:rPr>
        <w:t>SURGfund</w:t>
      </w:r>
      <w:proofErr w:type="spellEnd"/>
      <w:r w:rsidR="001008AE">
        <w:rPr>
          <w:sz w:val="22"/>
          <w:szCs w:val="22"/>
          <w:lang w:val="en-US"/>
        </w:rPr>
        <w:t xml:space="preserve">, </w:t>
      </w:r>
      <w:r w:rsidR="00A0308F">
        <w:rPr>
          <w:sz w:val="22"/>
          <w:szCs w:val="22"/>
          <w:lang w:val="en-US"/>
        </w:rPr>
        <w:t>and meeting the demands of</w:t>
      </w:r>
      <w:r w:rsidR="001008AE">
        <w:rPr>
          <w:sz w:val="22"/>
          <w:szCs w:val="22"/>
          <w:lang w:val="en-US"/>
        </w:rPr>
        <w:t xml:space="preserve"> both donors and the implementing partners receiving investment. Spending time in Geneva in a space far from both academia and clinical medicine has been eye-opening, and I have certainly had to be highly adaptable. It has also afforded me the opportunity to network with </w:t>
      </w:r>
      <w:r w:rsidR="000A4AD2">
        <w:rPr>
          <w:sz w:val="22"/>
          <w:szCs w:val="22"/>
          <w:lang w:val="en-US"/>
        </w:rPr>
        <w:t>a huge diversity of</w:t>
      </w:r>
      <w:r w:rsidR="001008AE">
        <w:rPr>
          <w:sz w:val="22"/>
          <w:szCs w:val="22"/>
          <w:lang w:val="en-US"/>
        </w:rPr>
        <w:t xml:space="preserve"> people, and given me a much broader picture of the Global Surgery landscape and </w:t>
      </w:r>
      <w:r w:rsidR="00F364A2">
        <w:rPr>
          <w:sz w:val="22"/>
          <w:szCs w:val="22"/>
          <w:lang w:val="en-US"/>
        </w:rPr>
        <w:t>complexities of Global Health in general.</w:t>
      </w:r>
    </w:p>
    <w:p w:rsidR="001A3F6A" w:rsidRDefault="001A3F6A">
      <w:pPr>
        <w:rPr>
          <w:sz w:val="22"/>
          <w:szCs w:val="22"/>
          <w:lang w:val="en-US"/>
        </w:rPr>
      </w:pPr>
      <w:r>
        <w:rPr>
          <w:noProof/>
          <w:lang w:eastAsia="en-GB"/>
        </w:rPr>
        <mc:AlternateContent>
          <mc:Choice Requires="wps">
            <w:drawing>
              <wp:anchor distT="0" distB="0" distL="114300" distR="114300" simplePos="0" relativeHeight="251673600" behindDoc="0" locked="0" layoutInCell="1" allowOverlap="1" wp14:anchorId="00B66465" wp14:editId="703619E8">
                <wp:simplePos x="0" y="0"/>
                <wp:positionH relativeFrom="column">
                  <wp:posOffset>3426460</wp:posOffset>
                </wp:positionH>
                <wp:positionV relativeFrom="paragraph">
                  <wp:posOffset>2487295</wp:posOffset>
                </wp:positionV>
                <wp:extent cx="2502535" cy="1892935"/>
                <wp:effectExtent l="0" t="0" r="0" b="0"/>
                <wp:wrapSquare wrapText="bothSides"/>
                <wp:docPr id="1326908433" name="Text Box 1"/>
                <wp:cNvGraphicFramePr/>
                <a:graphic xmlns:a="http://schemas.openxmlformats.org/drawingml/2006/main">
                  <a:graphicData uri="http://schemas.microsoft.com/office/word/2010/wordprocessingShape">
                    <wps:wsp>
                      <wps:cNvSpPr txBox="1"/>
                      <wps:spPr>
                        <a:xfrm>
                          <a:off x="0" y="0"/>
                          <a:ext cx="2502535" cy="1892935"/>
                        </a:xfrm>
                        <a:prstGeom prst="rect">
                          <a:avLst/>
                        </a:prstGeom>
                        <a:noFill/>
                        <a:ln w="6350">
                          <a:noFill/>
                        </a:ln>
                      </wps:spPr>
                      <wps:txbx>
                        <w:txbxContent>
                          <w:p w:rsidR="001A3F6A" w:rsidRDefault="001A3F6A" w:rsidP="001A3F6A">
                            <w:pPr>
                              <w:rPr>
                                <w:sz w:val="16"/>
                                <w:szCs w:val="16"/>
                                <w:lang w:val="en-US"/>
                              </w:rPr>
                            </w:pPr>
                            <w:r>
                              <w:rPr>
                                <w:sz w:val="16"/>
                                <w:szCs w:val="16"/>
                                <w:lang w:val="en-US"/>
                              </w:rPr>
                              <w:t xml:space="preserve">Top left: With GSF colleagues </w:t>
                            </w:r>
                            <w:proofErr w:type="spellStart"/>
                            <w:r>
                              <w:rPr>
                                <w:sz w:val="16"/>
                                <w:szCs w:val="16"/>
                                <w:lang w:val="en-US"/>
                              </w:rPr>
                              <w:t>Nefti</w:t>
                            </w:r>
                            <w:proofErr w:type="spellEnd"/>
                            <w:r>
                              <w:rPr>
                                <w:sz w:val="16"/>
                                <w:szCs w:val="16"/>
                                <w:lang w:val="en-US"/>
                              </w:rPr>
                              <w:t xml:space="preserve"> </w:t>
                            </w:r>
                            <w:proofErr w:type="spellStart"/>
                            <w:r>
                              <w:rPr>
                                <w:sz w:val="16"/>
                                <w:szCs w:val="16"/>
                                <w:lang w:val="en-US"/>
                              </w:rPr>
                              <w:t>Bempong</w:t>
                            </w:r>
                            <w:proofErr w:type="spellEnd"/>
                            <w:r>
                              <w:rPr>
                                <w:sz w:val="16"/>
                                <w:szCs w:val="16"/>
                                <w:lang w:val="en-US"/>
                              </w:rPr>
                              <w:t xml:space="preserve">, Francesca </w:t>
                            </w:r>
                            <w:proofErr w:type="spellStart"/>
                            <w:r>
                              <w:rPr>
                                <w:sz w:val="16"/>
                                <w:szCs w:val="16"/>
                                <w:lang w:val="en-US"/>
                              </w:rPr>
                              <w:t>Vittuci</w:t>
                            </w:r>
                            <w:proofErr w:type="spellEnd"/>
                            <w:r>
                              <w:rPr>
                                <w:sz w:val="16"/>
                                <w:szCs w:val="16"/>
                                <w:lang w:val="en-US"/>
                              </w:rPr>
                              <w:t xml:space="preserve"> and </w:t>
                            </w:r>
                            <w:proofErr w:type="spellStart"/>
                            <w:r>
                              <w:rPr>
                                <w:sz w:val="16"/>
                                <w:szCs w:val="16"/>
                                <w:lang w:val="en-US"/>
                              </w:rPr>
                              <w:t>Léa</w:t>
                            </w:r>
                            <w:proofErr w:type="spellEnd"/>
                            <w:r>
                              <w:rPr>
                                <w:sz w:val="16"/>
                                <w:szCs w:val="16"/>
                                <w:lang w:val="en-US"/>
                              </w:rPr>
                              <w:t xml:space="preserve"> Simon at the United Nations</w:t>
                            </w:r>
                            <w:r w:rsidR="000B2835">
                              <w:rPr>
                                <w:sz w:val="16"/>
                                <w:szCs w:val="16"/>
                                <w:lang w:val="en-US"/>
                              </w:rPr>
                              <w:t>’</w:t>
                            </w:r>
                            <w:r>
                              <w:rPr>
                                <w:sz w:val="16"/>
                                <w:szCs w:val="16"/>
                                <w:lang w:val="en-US"/>
                              </w:rPr>
                              <w:t xml:space="preserve"> Palais des Nations during World Health Assembly week</w:t>
                            </w:r>
                            <w:r w:rsidR="000B2835">
                              <w:rPr>
                                <w:sz w:val="16"/>
                                <w:szCs w:val="16"/>
                                <w:lang w:val="en-US"/>
                              </w:rPr>
                              <w:t>, May 2023</w:t>
                            </w:r>
                          </w:p>
                          <w:p w:rsidR="001A3F6A" w:rsidRDefault="001A3F6A" w:rsidP="001A3F6A">
                            <w:pPr>
                              <w:rPr>
                                <w:sz w:val="16"/>
                                <w:szCs w:val="16"/>
                                <w:lang w:val="en-US"/>
                              </w:rPr>
                            </w:pPr>
                          </w:p>
                          <w:p w:rsidR="001A3F6A" w:rsidRDefault="001A3F6A" w:rsidP="001A3F6A">
                            <w:pPr>
                              <w:rPr>
                                <w:sz w:val="16"/>
                                <w:szCs w:val="16"/>
                                <w:lang w:val="en-US"/>
                              </w:rPr>
                            </w:pPr>
                            <w:r>
                              <w:rPr>
                                <w:sz w:val="16"/>
                                <w:szCs w:val="16"/>
                                <w:lang w:val="en-US"/>
                              </w:rPr>
                              <w:t xml:space="preserve">Top right: Observing the World Health Assembly </w:t>
                            </w:r>
                            <w:r w:rsidR="000B2835">
                              <w:rPr>
                                <w:sz w:val="16"/>
                                <w:szCs w:val="16"/>
                                <w:lang w:val="en-US"/>
                              </w:rPr>
                              <w:t xml:space="preserve">(WHA76) </w:t>
                            </w:r>
                            <w:r>
                              <w:rPr>
                                <w:sz w:val="16"/>
                                <w:szCs w:val="16"/>
                                <w:lang w:val="en-US"/>
                              </w:rPr>
                              <w:t xml:space="preserve">summit in action from the </w:t>
                            </w:r>
                            <w:r w:rsidR="000B2835">
                              <w:rPr>
                                <w:sz w:val="16"/>
                                <w:szCs w:val="16"/>
                                <w:lang w:val="en-US"/>
                              </w:rPr>
                              <w:t>observers’</w:t>
                            </w:r>
                            <w:r>
                              <w:rPr>
                                <w:sz w:val="16"/>
                                <w:szCs w:val="16"/>
                                <w:lang w:val="en-US"/>
                              </w:rPr>
                              <w:t>’ gallery</w:t>
                            </w:r>
                          </w:p>
                          <w:p w:rsidR="001A3F6A" w:rsidRDefault="001A3F6A" w:rsidP="001A3F6A">
                            <w:pPr>
                              <w:rPr>
                                <w:sz w:val="16"/>
                                <w:szCs w:val="16"/>
                                <w:lang w:val="en-US"/>
                              </w:rPr>
                            </w:pPr>
                          </w:p>
                          <w:p w:rsidR="001A3F6A" w:rsidRPr="00774997" w:rsidRDefault="001A3F6A" w:rsidP="001A3F6A">
                            <w:pPr>
                              <w:rPr>
                                <w:sz w:val="16"/>
                                <w:szCs w:val="16"/>
                                <w:lang w:val="en-US"/>
                              </w:rPr>
                            </w:pPr>
                            <w:r>
                              <w:rPr>
                                <w:sz w:val="16"/>
                                <w:szCs w:val="16"/>
                                <w:lang w:val="en-US"/>
                              </w:rPr>
                              <w:t xml:space="preserve">Bottom left: Interviewing Prof Emmanuel </w:t>
                            </w:r>
                            <w:proofErr w:type="spellStart"/>
                            <w:r>
                              <w:rPr>
                                <w:sz w:val="16"/>
                                <w:szCs w:val="16"/>
                                <w:lang w:val="en-US"/>
                              </w:rPr>
                              <w:t>Makasa</w:t>
                            </w:r>
                            <w:proofErr w:type="spellEnd"/>
                            <w:r>
                              <w:rPr>
                                <w:sz w:val="16"/>
                                <w:szCs w:val="16"/>
                                <w:lang w:val="en-US"/>
                              </w:rPr>
                              <w:t xml:space="preserve"> as part of the GSF side event</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B66465" id="_x0000_s1029" type="#_x0000_t202" style="position:absolute;margin-left:269.8pt;margin-top:195.85pt;width:197.05pt;height:149.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" filled="f" stroked="f" strokeweight=".5pt">
                <v:fill o:detectmouseclick="t"/>
                <v:textbox inset="1mm,,1mm">
                  <w:txbxContent>
                    <w:p w:rsidR="001A3F6A" w:rsidRDefault="001A3F6A" w:rsidP="001A3F6A">
                      <w:pPr>
                        <w:rPr>
                          <w:sz w:val="16"/>
                          <w:szCs w:val="16"/>
                          <w:lang w:val="en-US"/>
                        </w:rPr>
                      </w:pPr>
                      <w:r>
                        <w:rPr>
                          <w:sz w:val="16"/>
                          <w:szCs w:val="16"/>
                          <w:lang w:val="en-US"/>
                        </w:rPr>
                        <w:t>Top l</w:t>
                      </w:r>
                      <w:r>
                        <w:rPr>
                          <w:sz w:val="16"/>
                          <w:szCs w:val="16"/>
                          <w:lang w:val="en-US"/>
                        </w:rPr>
                        <w:t xml:space="preserve">eft: </w:t>
                      </w:r>
                      <w:r>
                        <w:rPr>
                          <w:sz w:val="16"/>
                          <w:szCs w:val="16"/>
                          <w:lang w:val="en-US"/>
                        </w:rPr>
                        <w:t xml:space="preserve">With GSF colleagues </w:t>
                      </w:r>
                      <w:proofErr w:type="spellStart"/>
                      <w:r>
                        <w:rPr>
                          <w:sz w:val="16"/>
                          <w:szCs w:val="16"/>
                          <w:lang w:val="en-US"/>
                        </w:rPr>
                        <w:t>Nefti</w:t>
                      </w:r>
                      <w:proofErr w:type="spellEnd"/>
                      <w:r>
                        <w:rPr>
                          <w:sz w:val="16"/>
                          <w:szCs w:val="16"/>
                          <w:lang w:val="en-US"/>
                        </w:rPr>
                        <w:t xml:space="preserve"> </w:t>
                      </w:r>
                      <w:proofErr w:type="spellStart"/>
                      <w:r>
                        <w:rPr>
                          <w:sz w:val="16"/>
                          <w:szCs w:val="16"/>
                          <w:lang w:val="en-US"/>
                        </w:rPr>
                        <w:t>Bempong</w:t>
                      </w:r>
                      <w:proofErr w:type="spellEnd"/>
                      <w:r>
                        <w:rPr>
                          <w:sz w:val="16"/>
                          <w:szCs w:val="16"/>
                          <w:lang w:val="en-US"/>
                        </w:rPr>
                        <w:t xml:space="preserve">, Francesca </w:t>
                      </w:r>
                      <w:proofErr w:type="spellStart"/>
                      <w:r>
                        <w:rPr>
                          <w:sz w:val="16"/>
                          <w:szCs w:val="16"/>
                          <w:lang w:val="en-US"/>
                        </w:rPr>
                        <w:t>Vittuci</w:t>
                      </w:r>
                      <w:proofErr w:type="spellEnd"/>
                      <w:r>
                        <w:rPr>
                          <w:sz w:val="16"/>
                          <w:szCs w:val="16"/>
                          <w:lang w:val="en-US"/>
                        </w:rPr>
                        <w:t xml:space="preserve"> and </w:t>
                      </w:r>
                      <w:proofErr w:type="spellStart"/>
                      <w:r>
                        <w:rPr>
                          <w:sz w:val="16"/>
                          <w:szCs w:val="16"/>
                          <w:lang w:val="en-US"/>
                        </w:rPr>
                        <w:t>Léa</w:t>
                      </w:r>
                      <w:proofErr w:type="spellEnd"/>
                      <w:r>
                        <w:rPr>
                          <w:sz w:val="16"/>
                          <w:szCs w:val="16"/>
                          <w:lang w:val="en-US"/>
                        </w:rPr>
                        <w:t xml:space="preserve"> Simon at the United Nations</w:t>
                      </w:r>
                      <w:r w:rsidR="000B2835">
                        <w:rPr>
                          <w:sz w:val="16"/>
                          <w:szCs w:val="16"/>
                          <w:lang w:val="en-US"/>
                        </w:rPr>
                        <w:t>’</w:t>
                      </w:r>
                      <w:r>
                        <w:rPr>
                          <w:sz w:val="16"/>
                          <w:szCs w:val="16"/>
                          <w:lang w:val="en-US"/>
                        </w:rPr>
                        <w:t xml:space="preserve"> Palais des Nations during World Health Assembly week</w:t>
                      </w:r>
                      <w:r w:rsidR="000B2835">
                        <w:rPr>
                          <w:sz w:val="16"/>
                          <w:szCs w:val="16"/>
                          <w:lang w:val="en-US"/>
                        </w:rPr>
                        <w:t>, May 2023</w:t>
                      </w:r>
                    </w:p>
                    <w:p w:rsidR="001A3F6A" w:rsidRDefault="001A3F6A" w:rsidP="001A3F6A">
                      <w:pPr>
                        <w:rPr>
                          <w:sz w:val="16"/>
                          <w:szCs w:val="16"/>
                          <w:lang w:val="en-US"/>
                        </w:rPr>
                      </w:pPr>
                    </w:p>
                    <w:p w:rsidR="001A3F6A" w:rsidRDefault="001A3F6A" w:rsidP="001A3F6A">
                      <w:pPr>
                        <w:rPr>
                          <w:sz w:val="16"/>
                          <w:szCs w:val="16"/>
                          <w:lang w:val="en-US"/>
                        </w:rPr>
                      </w:pPr>
                      <w:r>
                        <w:rPr>
                          <w:sz w:val="16"/>
                          <w:szCs w:val="16"/>
                          <w:lang w:val="en-US"/>
                        </w:rPr>
                        <w:t xml:space="preserve">Top right: Observing the World Health Assembly </w:t>
                      </w:r>
                      <w:r w:rsidR="000B2835">
                        <w:rPr>
                          <w:sz w:val="16"/>
                          <w:szCs w:val="16"/>
                          <w:lang w:val="en-US"/>
                        </w:rPr>
                        <w:t xml:space="preserve">(WHA76) </w:t>
                      </w:r>
                      <w:r>
                        <w:rPr>
                          <w:sz w:val="16"/>
                          <w:szCs w:val="16"/>
                          <w:lang w:val="en-US"/>
                        </w:rPr>
                        <w:t xml:space="preserve">summit in action from the </w:t>
                      </w:r>
                      <w:r w:rsidR="000B2835">
                        <w:rPr>
                          <w:sz w:val="16"/>
                          <w:szCs w:val="16"/>
                          <w:lang w:val="en-US"/>
                        </w:rPr>
                        <w:t>observers’</w:t>
                      </w:r>
                      <w:r>
                        <w:rPr>
                          <w:sz w:val="16"/>
                          <w:szCs w:val="16"/>
                          <w:lang w:val="en-US"/>
                        </w:rPr>
                        <w:t>’ gallery</w:t>
                      </w:r>
                    </w:p>
                    <w:p w:rsidR="001A3F6A" w:rsidRDefault="001A3F6A" w:rsidP="001A3F6A">
                      <w:pPr>
                        <w:rPr>
                          <w:sz w:val="16"/>
                          <w:szCs w:val="16"/>
                          <w:lang w:val="en-US"/>
                        </w:rPr>
                      </w:pPr>
                    </w:p>
                    <w:p w:rsidR="001A3F6A" w:rsidRPr="00774997" w:rsidRDefault="001A3F6A" w:rsidP="001A3F6A">
                      <w:pPr>
                        <w:rPr>
                          <w:sz w:val="16"/>
                          <w:szCs w:val="16"/>
                          <w:lang w:val="en-US"/>
                        </w:rPr>
                      </w:pPr>
                      <w:r>
                        <w:rPr>
                          <w:sz w:val="16"/>
                          <w:szCs w:val="16"/>
                          <w:lang w:val="en-US"/>
                        </w:rPr>
                        <w:t>Bottom left</w:t>
                      </w:r>
                      <w:r>
                        <w:rPr>
                          <w:sz w:val="16"/>
                          <w:szCs w:val="16"/>
                          <w:lang w:val="en-US"/>
                        </w:rPr>
                        <w:t>: I</w:t>
                      </w:r>
                      <w:r>
                        <w:rPr>
                          <w:sz w:val="16"/>
                          <w:szCs w:val="16"/>
                          <w:lang w:val="en-US"/>
                        </w:rPr>
                        <w:t xml:space="preserve">nterviewing Prof Emmanuel </w:t>
                      </w:r>
                      <w:proofErr w:type="spellStart"/>
                      <w:r>
                        <w:rPr>
                          <w:sz w:val="16"/>
                          <w:szCs w:val="16"/>
                          <w:lang w:val="en-US"/>
                        </w:rPr>
                        <w:t>Makasa</w:t>
                      </w:r>
                      <w:proofErr w:type="spellEnd"/>
                      <w:r>
                        <w:rPr>
                          <w:sz w:val="16"/>
                          <w:szCs w:val="16"/>
                          <w:lang w:val="en-US"/>
                        </w:rPr>
                        <w:t xml:space="preserve"> as part of the GSF side event</w:t>
                      </w:r>
                    </w:p>
                  </w:txbxContent>
                </v:textbox>
                <w10:wrap type="square"/>
              </v:shape>
            </w:pict>
          </mc:Fallback>
        </mc:AlternateContent>
      </w:r>
      <w:r>
        <w:rPr>
          <w:noProof/>
          <w:sz w:val="22"/>
          <w:szCs w:val="22"/>
          <w:u w:val="single"/>
          <w:lang w:eastAsia="en-GB"/>
        </w:rPr>
        <w:drawing>
          <wp:anchor distT="0" distB="0" distL="114300" distR="114300" simplePos="0" relativeHeight="251669504" behindDoc="1" locked="0" layoutInCell="1" allowOverlap="1" wp14:anchorId="77D231A8" wp14:editId="55C7F54A">
            <wp:simplePos x="0" y="0"/>
            <wp:positionH relativeFrom="column">
              <wp:posOffset>-37984</wp:posOffset>
            </wp:positionH>
            <wp:positionV relativeFrom="paragraph">
              <wp:posOffset>224155</wp:posOffset>
            </wp:positionV>
            <wp:extent cx="2869565" cy="2152015"/>
            <wp:effectExtent l="0" t="0" r="635" b="0"/>
            <wp:wrapTight wrapText="bothSides">
              <wp:wrapPolygon edited="0">
                <wp:start x="0" y="0"/>
                <wp:lineTo x="0" y="21415"/>
                <wp:lineTo x="21509" y="21415"/>
                <wp:lineTo x="21509" y="0"/>
                <wp:lineTo x="0" y="0"/>
              </wp:wrapPolygon>
            </wp:wrapTight>
            <wp:docPr id="14998144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814470" name="Picture 149981447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69565" cy="2152015"/>
                    </a:xfrm>
                    <a:prstGeom prst="rect">
                      <a:avLst/>
                    </a:prstGeom>
                  </pic:spPr>
                </pic:pic>
              </a:graphicData>
            </a:graphic>
            <wp14:sizeRelH relativeFrom="page">
              <wp14:pctWidth>0</wp14:pctWidth>
            </wp14:sizeRelH>
            <wp14:sizeRelV relativeFrom="page">
              <wp14:pctHeight>0</wp14:pctHeight>
            </wp14:sizeRelV>
          </wp:anchor>
        </w:drawing>
      </w:r>
      <w:r>
        <w:rPr>
          <w:noProof/>
          <w:sz w:val="22"/>
          <w:szCs w:val="22"/>
          <w:u w:val="single"/>
          <w:lang w:eastAsia="en-GB"/>
        </w:rPr>
        <w:drawing>
          <wp:anchor distT="0" distB="0" distL="114300" distR="114300" simplePos="0" relativeHeight="251671552" behindDoc="1" locked="0" layoutInCell="1" allowOverlap="1" wp14:anchorId="504E4618" wp14:editId="65E3F0E4">
            <wp:simplePos x="0" y="0"/>
            <wp:positionH relativeFrom="column">
              <wp:posOffset>2964410</wp:posOffset>
            </wp:positionH>
            <wp:positionV relativeFrom="paragraph">
              <wp:posOffset>224155</wp:posOffset>
            </wp:positionV>
            <wp:extent cx="2878455" cy="2158365"/>
            <wp:effectExtent l="0" t="0" r="4445" b="635"/>
            <wp:wrapTight wrapText="bothSides">
              <wp:wrapPolygon edited="0">
                <wp:start x="0" y="0"/>
                <wp:lineTo x="0" y="21479"/>
                <wp:lineTo x="21538" y="21479"/>
                <wp:lineTo x="21538" y="0"/>
                <wp:lineTo x="0" y="0"/>
              </wp:wrapPolygon>
            </wp:wrapTight>
            <wp:docPr id="3241861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186172" name="Picture 32418617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8455" cy="2158365"/>
                    </a:xfrm>
                    <a:prstGeom prst="rect">
                      <a:avLst/>
                    </a:prstGeom>
                  </pic:spPr>
                </pic:pic>
              </a:graphicData>
            </a:graphic>
            <wp14:sizeRelH relativeFrom="page">
              <wp14:pctWidth>0</wp14:pctWidth>
            </wp14:sizeRelH>
            <wp14:sizeRelV relativeFrom="page">
              <wp14:pctHeight>0</wp14:pctHeight>
            </wp14:sizeRelV>
          </wp:anchor>
        </w:drawing>
      </w:r>
    </w:p>
    <w:p w:rsidR="001A3F6A" w:rsidRPr="000B2835" w:rsidRDefault="001A3F6A" w:rsidP="00FB6DB6">
      <w:pPr>
        <w:rPr>
          <w:sz w:val="22"/>
          <w:szCs w:val="22"/>
          <w:lang w:val="en-US"/>
        </w:rPr>
      </w:pPr>
      <w:r>
        <w:rPr>
          <w:noProof/>
          <w:sz w:val="22"/>
          <w:szCs w:val="22"/>
          <w:u w:val="single"/>
          <w:lang w:eastAsia="en-GB"/>
        </w:rPr>
        <w:drawing>
          <wp:anchor distT="0" distB="0" distL="114300" distR="114300" simplePos="0" relativeHeight="251670528" behindDoc="1" locked="0" layoutInCell="1" allowOverlap="1" wp14:anchorId="4435E512" wp14:editId="62A1BB47">
            <wp:simplePos x="0" y="0"/>
            <wp:positionH relativeFrom="column">
              <wp:posOffset>-37349</wp:posOffset>
            </wp:positionH>
            <wp:positionV relativeFrom="paragraph">
              <wp:posOffset>2316480</wp:posOffset>
            </wp:positionV>
            <wp:extent cx="3369310" cy="1892935"/>
            <wp:effectExtent l="0" t="0" r="0" b="0"/>
            <wp:wrapTight wrapText="bothSides">
              <wp:wrapPolygon edited="0">
                <wp:start x="0" y="0"/>
                <wp:lineTo x="0" y="21448"/>
                <wp:lineTo x="21494" y="21448"/>
                <wp:lineTo x="21494" y="0"/>
                <wp:lineTo x="0" y="0"/>
              </wp:wrapPolygon>
            </wp:wrapTight>
            <wp:docPr id="11045207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520712" name="Picture 11045207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69310" cy="1892935"/>
                    </a:xfrm>
                    <a:prstGeom prst="rect">
                      <a:avLst/>
                    </a:prstGeom>
                  </pic:spPr>
                </pic:pic>
              </a:graphicData>
            </a:graphic>
            <wp14:sizeRelH relativeFrom="page">
              <wp14:pctWidth>0</wp14:pctWidth>
            </wp14:sizeRelH>
            <wp14:sizeRelV relativeFrom="page">
              <wp14:pctHeight>0</wp14:pctHeight>
            </wp14:sizeRelV>
          </wp:anchor>
        </w:drawing>
      </w:r>
    </w:p>
    <w:p w:rsidR="00FB6DB6" w:rsidRPr="00B23BD8" w:rsidRDefault="00FB6DB6" w:rsidP="00FB6DB6">
      <w:pPr>
        <w:rPr>
          <w:sz w:val="22"/>
          <w:szCs w:val="22"/>
          <w:u w:val="single"/>
          <w:lang w:val="en-US"/>
        </w:rPr>
      </w:pPr>
      <w:r w:rsidRPr="00B23BD8">
        <w:rPr>
          <w:sz w:val="22"/>
          <w:szCs w:val="22"/>
          <w:u w:val="single"/>
          <w:lang w:val="en-US"/>
        </w:rPr>
        <w:t>Concluding remarks</w:t>
      </w:r>
    </w:p>
    <w:p w:rsidR="005F749C" w:rsidRPr="00B23BD8" w:rsidRDefault="005F749C">
      <w:pPr>
        <w:rPr>
          <w:sz w:val="22"/>
          <w:szCs w:val="22"/>
          <w:lang w:val="en-US"/>
        </w:rPr>
      </w:pPr>
    </w:p>
    <w:p w:rsidR="00A0308F" w:rsidRDefault="00FB6DB6">
      <w:pPr>
        <w:rPr>
          <w:sz w:val="22"/>
          <w:szCs w:val="22"/>
          <w:lang w:val="en-US"/>
        </w:rPr>
      </w:pPr>
      <w:r w:rsidRPr="00B23BD8">
        <w:rPr>
          <w:sz w:val="22"/>
          <w:szCs w:val="22"/>
          <w:lang w:val="en-US"/>
        </w:rPr>
        <w:t>I appreciate that providing a</w:t>
      </w:r>
      <w:r w:rsidR="00F16439">
        <w:rPr>
          <w:sz w:val="22"/>
          <w:szCs w:val="22"/>
          <w:lang w:val="en-US"/>
        </w:rPr>
        <w:t xml:space="preserve"> </w:t>
      </w:r>
      <w:r w:rsidR="000B5D46">
        <w:rPr>
          <w:sz w:val="22"/>
          <w:szCs w:val="22"/>
          <w:lang w:val="en-US"/>
        </w:rPr>
        <w:t>t</w:t>
      </w:r>
      <w:r w:rsidRPr="00B23BD8">
        <w:rPr>
          <w:sz w:val="22"/>
          <w:szCs w:val="22"/>
          <w:lang w:val="en-US"/>
        </w:rPr>
        <w:t xml:space="preserve">ravel </w:t>
      </w:r>
      <w:r w:rsidR="000B5D46">
        <w:rPr>
          <w:sz w:val="22"/>
          <w:szCs w:val="22"/>
          <w:lang w:val="en-US"/>
        </w:rPr>
        <w:t>g</w:t>
      </w:r>
      <w:r w:rsidRPr="00B23BD8">
        <w:rPr>
          <w:sz w:val="22"/>
          <w:szCs w:val="22"/>
          <w:lang w:val="en-US"/>
        </w:rPr>
        <w:t xml:space="preserve">rant for something that is </w:t>
      </w:r>
      <w:r w:rsidR="00F16439">
        <w:rPr>
          <w:sz w:val="22"/>
          <w:szCs w:val="22"/>
          <w:lang w:val="en-US"/>
        </w:rPr>
        <w:t xml:space="preserve">not obviously clinical, let alone </w:t>
      </w:r>
      <w:r w:rsidR="000B5D46">
        <w:rPr>
          <w:sz w:val="22"/>
          <w:szCs w:val="22"/>
          <w:lang w:val="en-US"/>
        </w:rPr>
        <w:t xml:space="preserve">not </w:t>
      </w:r>
      <w:r w:rsidR="00F16439">
        <w:rPr>
          <w:sz w:val="22"/>
          <w:szCs w:val="22"/>
          <w:lang w:val="en-US"/>
        </w:rPr>
        <w:t xml:space="preserve">directly OMFS-related </w:t>
      </w:r>
      <w:r w:rsidR="000B5D46">
        <w:rPr>
          <w:sz w:val="22"/>
          <w:szCs w:val="22"/>
          <w:lang w:val="en-US"/>
        </w:rPr>
        <w:t>might be deemed</w:t>
      </w:r>
      <w:r w:rsidR="00F16439">
        <w:rPr>
          <w:sz w:val="22"/>
          <w:szCs w:val="22"/>
          <w:lang w:val="en-US"/>
        </w:rPr>
        <w:t xml:space="preserve"> left-field, and I am hugely grateful to the </w:t>
      </w:r>
      <w:r w:rsidR="000B5D46">
        <w:rPr>
          <w:sz w:val="22"/>
          <w:szCs w:val="22"/>
          <w:lang w:val="en-US"/>
        </w:rPr>
        <w:t xml:space="preserve">BAOMS </w:t>
      </w:r>
      <w:r w:rsidR="00F16439">
        <w:rPr>
          <w:sz w:val="22"/>
          <w:szCs w:val="22"/>
          <w:lang w:val="en-US"/>
        </w:rPr>
        <w:t xml:space="preserve">Endowments Committee for </w:t>
      </w:r>
      <w:r w:rsidR="000B5D46">
        <w:rPr>
          <w:sz w:val="22"/>
          <w:szCs w:val="22"/>
          <w:lang w:val="en-US"/>
        </w:rPr>
        <w:t xml:space="preserve">supporting this </w:t>
      </w:r>
      <w:proofErr w:type="spellStart"/>
      <w:r w:rsidR="000B5D46">
        <w:rPr>
          <w:sz w:val="22"/>
          <w:szCs w:val="22"/>
          <w:lang w:val="en-US"/>
        </w:rPr>
        <w:t>endeavour</w:t>
      </w:r>
      <w:proofErr w:type="spellEnd"/>
      <w:r w:rsidR="00F16439">
        <w:rPr>
          <w:sz w:val="22"/>
          <w:szCs w:val="22"/>
          <w:lang w:val="en-US"/>
        </w:rPr>
        <w:t xml:space="preserve">. </w:t>
      </w:r>
      <w:r w:rsidR="000B5D46">
        <w:rPr>
          <w:sz w:val="22"/>
          <w:szCs w:val="22"/>
          <w:lang w:val="en-US"/>
        </w:rPr>
        <w:t>To be a good surgeon is not just to have technical ability, and to be a good doctor is not necessarily just about treating the patient in front of you. It becomes increasingly difficult to maintain a global health and policy perspective as we progress through specialist (and sub-specialist) training, but the last two years have re-focused my attention on why I chose to pursue medicine twenty years ago. While Global Surgery is becoming a specialty in its own right (especially in North America), it takes surgeons from all specialties to carry the movement forward</w:t>
      </w:r>
      <w:r w:rsidR="00957E27">
        <w:rPr>
          <w:sz w:val="22"/>
          <w:szCs w:val="22"/>
          <w:lang w:val="en-US"/>
        </w:rPr>
        <w:t xml:space="preserve">; </w:t>
      </w:r>
      <w:r w:rsidR="000B5D46">
        <w:rPr>
          <w:sz w:val="22"/>
          <w:szCs w:val="22"/>
          <w:lang w:val="en-US"/>
        </w:rPr>
        <w:t xml:space="preserve">and engagement with different sectors (civil society, government, </w:t>
      </w:r>
      <w:r w:rsidR="00957E27">
        <w:rPr>
          <w:sz w:val="22"/>
          <w:szCs w:val="22"/>
          <w:lang w:val="en-US"/>
        </w:rPr>
        <w:t xml:space="preserve">intergovernmental </w:t>
      </w:r>
      <w:proofErr w:type="spellStart"/>
      <w:r w:rsidR="00957E27">
        <w:rPr>
          <w:sz w:val="22"/>
          <w:szCs w:val="22"/>
          <w:lang w:val="en-US"/>
        </w:rPr>
        <w:t>organisations</w:t>
      </w:r>
      <w:proofErr w:type="spellEnd"/>
      <w:r w:rsidR="00957E27">
        <w:rPr>
          <w:sz w:val="22"/>
          <w:szCs w:val="22"/>
          <w:lang w:val="en-US"/>
        </w:rPr>
        <w:t xml:space="preserve"> such as WHO, NGOs, </w:t>
      </w:r>
      <w:r w:rsidR="000B5D46">
        <w:rPr>
          <w:sz w:val="22"/>
          <w:szCs w:val="22"/>
          <w:lang w:val="en-US"/>
        </w:rPr>
        <w:t xml:space="preserve">private finance, hospital management, </w:t>
      </w:r>
      <w:proofErr w:type="spellStart"/>
      <w:r w:rsidR="000B5D46">
        <w:rPr>
          <w:sz w:val="22"/>
          <w:szCs w:val="22"/>
          <w:lang w:val="en-US"/>
        </w:rPr>
        <w:t>etc</w:t>
      </w:r>
      <w:proofErr w:type="spellEnd"/>
      <w:r w:rsidR="000B5D46">
        <w:rPr>
          <w:sz w:val="22"/>
          <w:szCs w:val="22"/>
          <w:lang w:val="en-US"/>
        </w:rPr>
        <w:t xml:space="preserve">) demands a radically different skillset than </w:t>
      </w:r>
      <w:r w:rsidR="00957E27">
        <w:rPr>
          <w:sz w:val="22"/>
          <w:szCs w:val="22"/>
          <w:lang w:val="en-US"/>
        </w:rPr>
        <w:t xml:space="preserve">managing patients. </w:t>
      </w:r>
    </w:p>
    <w:p w:rsidR="00A0308F" w:rsidRDefault="00A0308F">
      <w:pPr>
        <w:rPr>
          <w:sz w:val="22"/>
          <w:szCs w:val="22"/>
          <w:lang w:val="en-US"/>
        </w:rPr>
      </w:pPr>
    </w:p>
    <w:p w:rsidR="00F16439" w:rsidRPr="00B23BD8" w:rsidRDefault="00957E27">
      <w:pPr>
        <w:rPr>
          <w:sz w:val="22"/>
          <w:szCs w:val="22"/>
          <w:lang w:val="en-US"/>
        </w:rPr>
      </w:pPr>
      <w:r>
        <w:rPr>
          <w:sz w:val="22"/>
          <w:szCs w:val="22"/>
          <w:lang w:val="en-US"/>
        </w:rPr>
        <w:t xml:space="preserve">I am happy for anyone to contact me if they have further follow-up questions about my experience, via </w:t>
      </w:r>
      <w:hyperlink r:id="rId13" w:history="1">
        <w:r w:rsidRPr="009F13A6">
          <w:rPr>
            <w:rStyle w:val="Hyperlink"/>
            <w:sz w:val="22"/>
            <w:szCs w:val="22"/>
            <w:lang w:val="en-US"/>
          </w:rPr>
          <w:t>office@baoms.org.uk</w:t>
        </w:r>
      </w:hyperlink>
      <w:r>
        <w:rPr>
          <w:sz w:val="22"/>
          <w:szCs w:val="22"/>
          <w:lang w:val="en-US"/>
        </w:rPr>
        <w:t xml:space="preserve"> </w:t>
      </w:r>
    </w:p>
    <w:p w:rsidR="00957E27" w:rsidRDefault="00957E27">
      <w:pPr>
        <w:rPr>
          <w:sz w:val="22"/>
          <w:szCs w:val="22"/>
          <w:u w:val="single"/>
          <w:lang w:val="en-US"/>
        </w:rPr>
      </w:pPr>
    </w:p>
    <w:p w:rsidR="001A3F6A" w:rsidRDefault="000B2835">
      <w:pPr>
        <w:rPr>
          <w:sz w:val="22"/>
          <w:szCs w:val="22"/>
          <w:u w:val="single"/>
          <w:lang w:val="en-US"/>
        </w:rPr>
      </w:pPr>
      <w:r>
        <w:rPr>
          <w:noProof/>
          <w:lang w:eastAsia="en-GB"/>
        </w:rPr>
        <mc:AlternateContent>
          <mc:Choice Requires="wps">
            <w:drawing>
              <wp:anchor distT="0" distB="0" distL="114300" distR="114300" simplePos="0" relativeHeight="251675648" behindDoc="0" locked="0" layoutInCell="1" allowOverlap="1" wp14:anchorId="0B366F34" wp14:editId="4254C2C1">
                <wp:simplePos x="0" y="0"/>
                <wp:positionH relativeFrom="column">
                  <wp:posOffset>3408161</wp:posOffset>
                </wp:positionH>
                <wp:positionV relativeFrom="paragraph">
                  <wp:posOffset>169891</wp:posOffset>
                </wp:positionV>
                <wp:extent cx="2502535" cy="1892935"/>
                <wp:effectExtent l="0" t="0" r="0" b="0"/>
                <wp:wrapSquare wrapText="bothSides"/>
                <wp:docPr id="10111275" name="Text Box 1"/>
                <wp:cNvGraphicFramePr/>
                <a:graphic xmlns:a="http://schemas.openxmlformats.org/drawingml/2006/main">
                  <a:graphicData uri="http://schemas.microsoft.com/office/word/2010/wordprocessingShape">
                    <wps:wsp>
                      <wps:cNvSpPr txBox="1"/>
                      <wps:spPr>
                        <a:xfrm>
                          <a:off x="0" y="0"/>
                          <a:ext cx="2502535" cy="1892935"/>
                        </a:xfrm>
                        <a:prstGeom prst="rect">
                          <a:avLst/>
                        </a:prstGeom>
                        <a:noFill/>
                        <a:ln w="6350">
                          <a:noFill/>
                        </a:ln>
                      </wps:spPr>
                      <wps:txbx>
                        <w:txbxContent>
                          <w:p w:rsidR="000B2835" w:rsidRPr="00774997" w:rsidRDefault="000B2835" w:rsidP="000B2835">
                            <w:pPr>
                              <w:rPr>
                                <w:sz w:val="16"/>
                                <w:szCs w:val="16"/>
                                <w:lang w:val="en-US"/>
                              </w:rPr>
                            </w:pPr>
                            <w:r>
                              <w:rPr>
                                <w:sz w:val="16"/>
                                <w:szCs w:val="16"/>
                                <w:lang w:val="en-US"/>
                              </w:rPr>
                              <w:t xml:space="preserve">It wasn’t all academia and administration: I did get to scrub for a couple of OMFS lists at Groote Schuur Hospital in Cape Town, although I did not hold any licensing to practice. Here, the plastics registrar is fixing a mandible through an extra-oral incision. </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366F34" id="_x0000_s1030" type="#_x0000_t202" style="position:absolute;margin-left:268.35pt;margin-top:13.4pt;width:197.05pt;height:149.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" filled="f" stroked="f" strokeweight=".5pt">
                <v:fill o:detectmouseclick="t"/>
                <v:textbox inset="1mm,,1mm">
                  <w:txbxContent>
                    <w:p w:rsidR="000B2835" w:rsidRPr="00774997" w:rsidRDefault="000B2835" w:rsidP="000B2835">
                      <w:pPr>
                        <w:rPr>
                          <w:sz w:val="16"/>
                          <w:szCs w:val="16"/>
                          <w:lang w:val="en-US"/>
                        </w:rPr>
                      </w:pPr>
                      <w:r>
                        <w:rPr>
                          <w:sz w:val="16"/>
                          <w:szCs w:val="16"/>
                          <w:lang w:val="en-US"/>
                        </w:rPr>
                        <w:t xml:space="preserve">It wasn’t all academia and administration: I did get to scrub for a couple of OMFS lists at Groote Schuur Hospital in Cape Town, although I did not hold any licensing to practice. Here, the plastics registrar is fixing a mandible through an extra-oral incision. </w:t>
                      </w:r>
                    </w:p>
                  </w:txbxContent>
                </v:textbox>
                <w10:wrap type="square"/>
              </v:shape>
            </w:pict>
          </mc:Fallback>
        </mc:AlternateContent>
      </w:r>
    </w:p>
    <w:p w:rsidR="001A3F6A" w:rsidRPr="00957E27" w:rsidRDefault="001A3F6A">
      <w:pPr>
        <w:rPr>
          <w:sz w:val="22"/>
          <w:szCs w:val="22"/>
          <w:u w:val="single"/>
          <w:lang w:val="en-US"/>
        </w:rPr>
      </w:pPr>
      <w:r>
        <w:rPr>
          <w:noProof/>
          <w:sz w:val="22"/>
          <w:szCs w:val="22"/>
          <w:lang w:eastAsia="en-GB"/>
        </w:rPr>
        <w:drawing>
          <wp:anchor distT="0" distB="0" distL="114300" distR="114300" simplePos="0" relativeHeight="251676672" behindDoc="1" locked="0" layoutInCell="1" allowOverlap="1" wp14:anchorId="5FE68E3F">
            <wp:simplePos x="0" y="0"/>
            <wp:positionH relativeFrom="column">
              <wp:posOffset>0</wp:posOffset>
            </wp:positionH>
            <wp:positionV relativeFrom="paragraph">
              <wp:posOffset>635</wp:posOffset>
            </wp:positionV>
            <wp:extent cx="3261360" cy="4348480"/>
            <wp:effectExtent l="0" t="0" r="2540" b="0"/>
            <wp:wrapTight wrapText="bothSides">
              <wp:wrapPolygon edited="0">
                <wp:start x="0" y="0"/>
                <wp:lineTo x="0" y="21512"/>
                <wp:lineTo x="21533" y="21512"/>
                <wp:lineTo x="21533" y="0"/>
                <wp:lineTo x="0" y="0"/>
              </wp:wrapPolygon>
            </wp:wrapTight>
            <wp:docPr id="12135287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528776" name="Picture 1213528776"/>
                    <pic:cNvPicPr/>
                  </pic:nvPicPr>
                  <pic:blipFill>
                    <a:blip r:embed="rId14">
                      <a:extLst>
                        <a:ext uri="{28A0092B-C50C-407E-A947-70E740481C1C}">
                          <a14:useLocalDpi xmlns:a14="http://schemas.microsoft.com/office/drawing/2010/main" val="0"/>
                        </a:ext>
                      </a:extLst>
                    </a:blip>
                    <a:stretch>
                      <a:fillRect/>
                    </a:stretch>
                  </pic:blipFill>
                  <pic:spPr>
                    <a:xfrm>
                      <a:off x="0" y="0"/>
                      <a:ext cx="3261360" cy="4348480"/>
                    </a:xfrm>
                    <a:prstGeom prst="rect">
                      <a:avLst/>
                    </a:prstGeom>
                  </pic:spPr>
                </pic:pic>
              </a:graphicData>
            </a:graphic>
            <wp14:sizeRelH relativeFrom="page">
              <wp14:pctWidth>0</wp14:pctWidth>
            </wp14:sizeRelH>
            <wp14:sizeRelV relativeFrom="page">
              <wp14:pctHeight>0</wp14:pctHeight>
            </wp14:sizeRelV>
          </wp:anchor>
        </w:drawing>
      </w:r>
    </w:p>
    <w:sectPr w:rsidR="001A3F6A" w:rsidRPr="00957E27" w:rsidSect="004C4BF1">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749C"/>
    <w:rsid w:val="00004F6A"/>
    <w:rsid w:val="00014D31"/>
    <w:rsid w:val="000A4AD2"/>
    <w:rsid w:val="000B2835"/>
    <w:rsid w:val="000B5D46"/>
    <w:rsid w:val="001008AE"/>
    <w:rsid w:val="0011041B"/>
    <w:rsid w:val="001270C5"/>
    <w:rsid w:val="001A3F6A"/>
    <w:rsid w:val="001F58D3"/>
    <w:rsid w:val="002205F6"/>
    <w:rsid w:val="004024CE"/>
    <w:rsid w:val="00403C37"/>
    <w:rsid w:val="0045596C"/>
    <w:rsid w:val="004B4EAD"/>
    <w:rsid w:val="004C4BF1"/>
    <w:rsid w:val="005E5C4E"/>
    <w:rsid w:val="005F5EB3"/>
    <w:rsid w:val="005F749C"/>
    <w:rsid w:val="00702762"/>
    <w:rsid w:val="00807719"/>
    <w:rsid w:val="00826A81"/>
    <w:rsid w:val="00855615"/>
    <w:rsid w:val="00957E27"/>
    <w:rsid w:val="00972048"/>
    <w:rsid w:val="00A0308F"/>
    <w:rsid w:val="00A237DE"/>
    <w:rsid w:val="00B23BD8"/>
    <w:rsid w:val="00BF71FA"/>
    <w:rsid w:val="00C142A7"/>
    <w:rsid w:val="00C5169E"/>
    <w:rsid w:val="00C85491"/>
    <w:rsid w:val="00D03E2F"/>
    <w:rsid w:val="00D55C13"/>
    <w:rsid w:val="00F16439"/>
    <w:rsid w:val="00F364A2"/>
    <w:rsid w:val="00FB6DB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D555F30-915E-8C46-9FAE-D66342F9A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GB" w:eastAsia="zh-CN"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03C37"/>
    <w:rPr>
      <w:color w:val="0563C1" w:themeColor="hyperlink"/>
      <w:u w:val="single"/>
    </w:rPr>
  </w:style>
  <w:style w:type="character" w:customStyle="1" w:styleId="UnresolvedMention">
    <w:name w:val="Unresolved Mention"/>
    <w:basedOn w:val="DefaultParagraphFont"/>
    <w:uiPriority w:val="99"/>
    <w:semiHidden/>
    <w:unhideWhenUsed/>
    <w:rsid w:val="00403C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mailto:office@baoms.org.uk" TargetMode="Externa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hyperlink" Target="https://www.pgssc.org/" TargetMode="Externa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image" Target="media/image1.jpeg"/><Relationship Id="rId9" Type="http://schemas.openxmlformats.org/officeDocument/2006/relationships/hyperlink" Target="https://www.globalsurgeryfoundation.org/" TargetMode="External"/><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1717</Words>
  <Characters>9016</Characters>
  <Application>Microsoft Office Word</Application>
  <DocSecurity>4</DocSecurity>
  <Lines>1127</Lines>
  <Paragraphs>564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Sarah Durham</cp:lastModifiedBy>
  <cp:revision>2</cp:revision>
  <dcterms:created xsi:type="dcterms:W3CDTF">2023-06-15T11:15:00Z</dcterms:created>
  <dcterms:modified xsi:type="dcterms:W3CDTF">2023-06-15T11:15:00Z</dcterms:modified>
</cp:coreProperties>
</file>